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CCBE07" w14:textId="77777777" w:rsidR="00D20A12" w:rsidRPr="00D20A12" w:rsidRDefault="00D20A12" w:rsidP="00D20A12">
      <w:pPr>
        <w:spacing w:line="360" w:lineRule="auto"/>
        <w:jc w:val="center"/>
        <w:rPr>
          <w:rFonts w:ascii="Arial" w:eastAsia="Calibri" w:hAnsi="Arial" w:cs="Arial"/>
          <w:b/>
          <w:sz w:val="24"/>
        </w:rPr>
      </w:pPr>
      <w:r w:rsidRPr="00D20A12">
        <w:rPr>
          <w:rFonts w:ascii="Arial" w:eastAsia="Calibri" w:hAnsi="Arial" w:cs="Arial"/>
          <w:b/>
          <w:sz w:val="24"/>
        </w:rPr>
        <w:t>Universidad de Ciencias Médicas de Cienfuegos</w:t>
      </w:r>
    </w:p>
    <w:p w14:paraId="02593A2C" w14:textId="77777777" w:rsidR="00D20A12" w:rsidRDefault="00D20A12" w:rsidP="00D20A12">
      <w:pPr>
        <w:spacing w:line="360" w:lineRule="auto"/>
        <w:jc w:val="center"/>
        <w:rPr>
          <w:rFonts w:ascii="Arial" w:eastAsia="Calibri" w:hAnsi="Arial" w:cs="Arial"/>
          <w:b/>
          <w:sz w:val="24"/>
        </w:rPr>
      </w:pPr>
      <w:r w:rsidRPr="00D20A12">
        <w:rPr>
          <w:rFonts w:ascii="Arial" w:eastAsia="Calibri" w:hAnsi="Arial" w:cs="Arial"/>
          <w:b/>
          <w:sz w:val="24"/>
        </w:rPr>
        <w:t>XXV Jornada Científica Provincial en Ciencias de la información en Salud</w:t>
      </w:r>
    </w:p>
    <w:p w14:paraId="4987058D" w14:textId="34195FA2" w:rsidR="0000452F" w:rsidRPr="0000452F" w:rsidRDefault="0000452F" w:rsidP="00D20A1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00452F">
        <w:rPr>
          <w:rFonts w:ascii="Arial" w:hAnsi="Arial" w:cs="Arial"/>
          <w:b/>
          <w:sz w:val="24"/>
          <w:szCs w:val="24"/>
        </w:rPr>
        <w:t xml:space="preserve">Actividad científica cubana sobre pediatría publicada en </w:t>
      </w:r>
      <w:proofErr w:type="spellStart"/>
      <w:r w:rsidRPr="0000452F">
        <w:rPr>
          <w:rFonts w:ascii="Arial" w:hAnsi="Arial" w:cs="Arial"/>
          <w:b/>
          <w:sz w:val="24"/>
          <w:szCs w:val="24"/>
        </w:rPr>
        <w:t>Scopus</w:t>
      </w:r>
      <w:proofErr w:type="spellEnd"/>
      <w:r w:rsidRPr="0000452F">
        <w:rPr>
          <w:rFonts w:ascii="Arial" w:hAnsi="Arial" w:cs="Arial"/>
          <w:b/>
          <w:sz w:val="24"/>
          <w:szCs w:val="24"/>
        </w:rPr>
        <w:t xml:space="preserve"> (2013 – 2022): estudio bibliométrico</w:t>
      </w:r>
    </w:p>
    <w:p w14:paraId="5BECCB63" w14:textId="77777777" w:rsidR="00245758" w:rsidRDefault="00245758" w:rsidP="007B78FC">
      <w:pPr>
        <w:spacing w:line="360" w:lineRule="auto"/>
        <w:jc w:val="center"/>
        <w:rPr>
          <w:rFonts w:ascii="Arial" w:hAnsi="Arial" w:cs="Arial"/>
          <w:i/>
          <w:sz w:val="24"/>
          <w:szCs w:val="24"/>
          <w:lang w:val="en-US"/>
        </w:rPr>
      </w:pPr>
      <w:r w:rsidRPr="00245758">
        <w:rPr>
          <w:rFonts w:ascii="Arial" w:hAnsi="Arial" w:cs="Arial"/>
          <w:i/>
          <w:sz w:val="24"/>
          <w:szCs w:val="24"/>
          <w:lang w:val="en-US"/>
        </w:rPr>
        <w:t>Cuban scientific activity on pediatrics published in Scopus (2013 – 2022): bibliometric study</w:t>
      </w:r>
    </w:p>
    <w:p w14:paraId="264374A6" w14:textId="77777777" w:rsidR="001702BB" w:rsidRDefault="001702BB" w:rsidP="001702BB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E271C7">
        <w:rPr>
          <w:rFonts w:ascii="Arial" w:hAnsi="Arial" w:cs="Arial"/>
          <w:bCs/>
          <w:sz w:val="24"/>
        </w:rPr>
        <w:t>Luis Enrique Jiménez-Franco</w:t>
      </w:r>
      <w:r w:rsidRPr="00E271C7">
        <w:rPr>
          <w:rFonts w:ascii="Arial" w:hAnsi="Arial" w:cs="Arial"/>
          <w:bCs/>
          <w:sz w:val="24"/>
          <w:vertAlign w:val="superscript"/>
        </w:rPr>
        <w:t>1</w:t>
      </w:r>
      <w:hyperlink r:id="rId6" w:history="1">
        <w:r w:rsidRPr="00E271C7">
          <w:rPr>
            <w:rFonts w:ascii="Arial" w:hAnsi="Arial" w:cs="Arial"/>
            <w:bCs/>
            <w:color w:val="0563C1" w:themeColor="hyperlink"/>
            <w:sz w:val="24"/>
            <w:u w:val="single"/>
          </w:rPr>
          <w:t>https://orcid.org/0000-0002-6760-8884</w:t>
        </w:r>
      </w:hyperlink>
    </w:p>
    <w:p w14:paraId="04DEDC6D" w14:textId="77777777" w:rsidR="00865CEF" w:rsidRPr="00E271C7" w:rsidRDefault="00B01DFC" w:rsidP="001702BB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B01DFC">
        <w:rPr>
          <w:rFonts w:ascii="Arial" w:hAnsi="Arial" w:cs="Arial"/>
          <w:bCs/>
          <w:sz w:val="24"/>
        </w:rPr>
        <w:t>Claudia Díaz-de-la-Rosa</w:t>
      </w:r>
      <w:r w:rsidRPr="00B01DFC">
        <w:rPr>
          <w:rFonts w:ascii="Arial" w:hAnsi="Arial" w:cs="Arial"/>
          <w:bCs/>
          <w:sz w:val="24"/>
          <w:vertAlign w:val="superscript"/>
        </w:rPr>
        <w:t>1</w:t>
      </w:r>
      <w:hyperlink r:id="rId7" w:history="1">
        <w:r w:rsidRPr="00F71ACC">
          <w:rPr>
            <w:rStyle w:val="Hipervnculo"/>
            <w:rFonts w:ascii="Arial" w:hAnsi="Arial" w:cs="Arial"/>
            <w:bCs/>
            <w:sz w:val="24"/>
          </w:rPr>
          <w:t>https://orcid.org/0000-0001-6210-476X</w:t>
        </w:r>
      </w:hyperlink>
    </w:p>
    <w:p w14:paraId="74BAE616" w14:textId="77777777" w:rsidR="001702BB" w:rsidRPr="001702BB" w:rsidRDefault="001702BB" w:rsidP="001702BB">
      <w:pPr>
        <w:spacing w:line="360" w:lineRule="auto"/>
        <w:jc w:val="both"/>
        <w:rPr>
          <w:rFonts w:ascii="Arial" w:hAnsi="Arial" w:cs="Arial"/>
          <w:bCs/>
          <w:sz w:val="24"/>
        </w:rPr>
      </w:pPr>
      <w:r w:rsidRPr="001702BB">
        <w:rPr>
          <w:rFonts w:ascii="Arial" w:hAnsi="Arial" w:cs="Arial"/>
          <w:bCs/>
          <w:sz w:val="24"/>
          <w:vertAlign w:val="superscript"/>
        </w:rPr>
        <w:t>1</w:t>
      </w:r>
      <w:r w:rsidRPr="001702BB">
        <w:rPr>
          <w:rFonts w:ascii="Arial" w:hAnsi="Arial" w:cs="Arial"/>
          <w:bCs/>
          <w:sz w:val="24"/>
        </w:rPr>
        <w:t>Facultad de Ciencias Médicas Dr. Raúl Dorticós Torrado. Universidad de Ciencias Médicas de Cienfuegos. Cienfuegos, Cuba.</w:t>
      </w:r>
    </w:p>
    <w:p w14:paraId="4119C571" w14:textId="77777777" w:rsidR="0000452F" w:rsidRPr="001702BB" w:rsidRDefault="001702BB" w:rsidP="0000452F">
      <w:pPr>
        <w:spacing w:line="360" w:lineRule="auto"/>
        <w:jc w:val="both"/>
        <w:rPr>
          <w:rFonts w:ascii="Arial" w:hAnsi="Arial" w:cs="Arial"/>
          <w:sz w:val="24"/>
        </w:rPr>
      </w:pPr>
      <w:r w:rsidRPr="001702BB">
        <w:rPr>
          <w:rFonts w:ascii="Arial" w:hAnsi="Arial" w:cs="Arial"/>
          <w:bCs/>
          <w:sz w:val="24"/>
        </w:rPr>
        <w:t xml:space="preserve">*correo del autor para la correspondencia: </w:t>
      </w:r>
      <w:hyperlink r:id="rId8" w:history="1">
        <w:r w:rsidRPr="001702BB">
          <w:rPr>
            <w:rFonts w:ascii="Arial" w:hAnsi="Arial" w:cs="Arial"/>
            <w:bCs/>
            <w:color w:val="0563C1" w:themeColor="hyperlink"/>
            <w:sz w:val="24"/>
            <w:u w:val="single"/>
          </w:rPr>
          <w:t>luis940@nauta.cu</w:t>
        </w:r>
      </w:hyperlink>
    </w:p>
    <w:p w14:paraId="14B845D0" w14:textId="77777777" w:rsidR="0000452F" w:rsidRPr="00D025A3" w:rsidRDefault="0000452F" w:rsidP="0000452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025A3">
        <w:rPr>
          <w:rFonts w:ascii="Arial" w:hAnsi="Arial" w:cs="Arial"/>
          <w:b/>
          <w:sz w:val="24"/>
          <w:szCs w:val="24"/>
        </w:rPr>
        <w:t>RESUMEN</w:t>
      </w:r>
    </w:p>
    <w:p w14:paraId="7C5AF428" w14:textId="77777777" w:rsidR="00381B9C" w:rsidRDefault="00381B9C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B319F">
        <w:rPr>
          <w:rFonts w:ascii="Arial" w:hAnsi="Arial" w:cs="Arial"/>
          <w:b/>
          <w:sz w:val="24"/>
          <w:szCs w:val="24"/>
        </w:rPr>
        <w:t>Introducción</w:t>
      </w:r>
      <w:r>
        <w:rPr>
          <w:rFonts w:ascii="Arial" w:hAnsi="Arial" w:cs="Arial"/>
          <w:sz w:val="24"/>
          <w:szCs w:val="24"/>
        </w:rPr>
        <w:t>:</w:t>
      </w:r>
      <w:r w:rsidR="00FB319F">
        <w:rPr>
          <w:rFonts w:ascii="Arial" w:hAnsi="Arial" w:cs="Arial"/>
          <w:sz w:val="24"/>
          <w:szCs w:val="24"/>
        </w:rPr>
        <w:t xml:space="preserve"> la especialidad de Pediatría requiere </w:t>
      </w:r>
      <w:r w:rsidR="003F11C1">
        <w:rPr>
          <w:rFonts w:ascii="Arial" w:hAnsi="Arial" w:cs="Arial"/>
          <w:sz w:val="24"/>
          <w:szCs w:val="24"/>
        </w:rPr>
        <w:t>d</w:t>
      </w:r>
      <w:r w:rsidR="00FB319F">
        <w:rPr>
          <w:rFonts w:ascii="Arial" w:hAnsi="Arial" w:cs="Arial"/>
          <w:sz w:val="24"/>
          <w:szCs w:val="24"/>
        </w:rPr>
        <w:t xml:space="preserve">el análisis constante del conocimiento generado a partir de la producción científica en aras de brindar una asistencia sanitaria de calidad. </w:t>
      </w:r>
    </w:p>
    <w:p w14:paraId="48559A31" w14:textId="77777777" w:rsidR="00381B9C" w:rsidRDefault="00381B9C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72DC2">
        <w:rPr>
          <w:rFonts w:ascii="Arial" w:hAnsi="Arial" w:cs="Arial"/>
          <w:b/>
          <w:sz w:val="24"/>
          <w:szCs w:val="24"/>
        </w:rPr>
        <w:t>Objetivo</w:t>
      </w:r>
      <w:proofErr w:type="gramStart"/>
      <w:r>
        <w:rPr>
          <w:rFonts w:ascii="Arial" w:hAnsi="Arial" w:cs="Arial"/>
          <w:sz w:val="24"/>
          <w:szCs w:val="24"/>
        </w:rPr>
        <w:t>:</w:t>
      </w:r>
      <w:r w:rsidR="00072DC2" w:rsidRPr="00072DC2">
        <w:rPr>
          <w:rFonts w:ascii="Arial" w:hAnsi="Arial" w:cs="Arial"/>
          <w:sz w:val="24"/>
          <w:szCs w:val="24"/>
        </w:rPr>
        <w:t>caracterizar</w:t>
      </w:r>
      <w:proofErr w:type="spellEnd"/>
      <w:proofErr w:type="gramEnd"/>
      <w:r w:rsidR="00072DC2" w:rsidRPr="00072DC2">
        <w:rPr>
          <w:rFonts w:ascii="Arial" w:hAnsi="Arial" w:cs="Arial"/>
          <w:sz w:val="24"/>
          <w:szCs w:val="24"/>
        </w:rPr>
        <w:t xml:space="preserve"> las investigaciones cubanas publicadas en </w:t>
      </w:r>
      <w:proofErr w:type="spellStart"/>
      <w:r w:rsidR="00072DC2" w:rsidRPr="00072DC2">
        <w:rPr>
          <w:rFonts w:ascii="Arial" w:hAnsi="Arial" w:cs="Arial"/>
          <w:sz w:val="24"/>
          <w:szCs w:val="24"/>
        </w:rPr>
        <w:t>Scopus</w:t>
      </w:r>
      <w:proofErr w:type="spellEnd"/>
      <w:r w:rsidR="00072DC2" w:rsidRPr="00072DC2">
        <w:rPr>
          <w:rFonts w:ascii="Arial" w:hAnsi="Arial" w:cs="Arial"/>
          <w:sz w:val="24"/>
          <w:szCs w:val="24"/>
        </w:rPr>
        <w:t xml:space="preserve"> relacionadas con pediatría</w:t>
      </w:r>
    </w:p>
    <w:p w14:paraId="170926CA" w14:textId="77777777" w:rsidR="00381B9C" w:rsidRDefault="00381B9C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C09BF">
        <w:rPr>
          <w:rFonts w:ascii="Arial" w:hAnsi="Arial" w:cs="Arial"/>
          <w:b/>
          <w:sz w:val="24"/>
          <w:szCs w:val="24"/>
        </w:rPr>
        <w:t>Método</w:t>
      </w:r>
      <w:proofErr w:type="gramStart"/>
      <w:r>
        <w:rPr>
          <w:rFonts w:ascii="Arial" w:hAnsi="Arial" w:cs="Arial"/>
          <w:sz w:val="24"/>
          <w:szCs w:val="24"/>
        </w:rPr>
        <w:t>:</w:t>
      </w:r>
      <w:r w:rsidR="00EC09BF">
        <w:rPr>
          <w:rFonts w:ascii="Arial" w:hAnsi="Arial" w:cs="Arial"/>
          <w:sz w:val="24"/>
          <w:szCs w:val="24"/>
        </w:rPr>
        <w:t>s</w:t>
      </w:r>
      <w:r w:rsidR="00EC09BF" w:rsidRPr="00EC09BF">
        <w:rPr>
          <w:rFonts w:ascii="Arial" w:hAnsi="Arial" w:cs="Arial"/>
          <w:sz w:val="24"/>
          <w:szCs w:val="24"/>
        </w:rPr>
        <w:t>e</w:t>
      </w:r>
      <w:proofErr w:type="spellEnd"/>
      <w:proofErr w:type="gramEnd"/>
      <w:r w:rsidR="00EC09BF" w:rsidRPr="00EC09BF">
        <w:rPr>
          <w:rFonts w:ascii="Arial" w:hAnsi="Arial" w:cs="Arial"/>
          <w:sz w:val="24"/>
          <w:szCs w:val="24"/>
        </w:rPr>
        <w:t xml:space="preserve"> realizó un estudio bibliométrico</w:t>
      </w:r>
      <w:r w:rsidR="00EC09BF">
        <w:rPr>
          <w:rFonts w:ascii="Arial" w:hAnsi="Arial" w:cs="Arial"/>
          <w:sz w:val="24"/>
          <w:szCs w:val="24"/>
        </w:rPr>
        <w:t xml:space="preserve">. </w:t>
      </w:r>
      <w:r w:rsidR="006237C0" w:rsidRPr="006237C0">
        <w:rPr>
          <w:rFonts w:ascii="Arial" w:hAnsi="Arial" w:cs="Arial"/>
          <w:sz w:val="24"/>
          <w:szCs w:val="24"/>
        </w:rPr>
        <w:t>Se definió como universo 10 629 artículos; se trabajó con la totalidad</w:t>
      </w:r>
      <w:r w:rsidR="006237C0">
        <w:rPr>
          <w:rFonts w:ascii="Arial" w:hAnsi="Arial" w:cs="Arial"/>
          <w:sz w:val="24"/>
          <w:szCs w:val="24"/>
        </w:rPr>
        <w:t xml:space="preserve">. Variables analizadas: </w:t>
      </w:r>
      <w:r w:rsidR="00DF6526" w:rsidRPr="00DF6526">
        <w:rPr>
          <w:rFonts w:ascii="Arial" w:hAnsi="Arial" w:cs="Arial"/>
          <w:sz w:val="24"/>
          <w:szCs w:val="24"/>
        </w:rPr>
        <w:t>número de documentos publicados, años de publicación, citas recibidas, cuartiles de revistas, tipo de artículos, áreas y tópicos temáticos, colaboración y autores más productivos</w:t>
      </w:r>
      <w:r w:rsidR="00DF6526">
        <w:rPr>
          <w:rFonts w:ascii="Arial" w:hAnsi="Arial" w:cs="Arial"/>
          <w:sz w:val="24"/>
          <w:szCs w:val="24"/>
        </w:rPr>
        <w:t xml:space="preserve">. </w:t>
      </w:r>
      <w:r w:rsidR="002E7EA9">
        <w:rPr>
          <w:rFonts w:ascii="Arial" w:hAnsi="Arial" w:cs="Arial"/>
          <w:sz w:val="24"/>
          <w:szCs w:val="24"/>
        </w:rPr>
        <w:t xml:space="preserve">Se aplicó la estadística descriptiva e indicadores bibliométricos. </w:t>
      </w:r>
    </w:p>
    <w:p w14:paraId="5521D6D1" w14:textId="77777777" w:rsidR="00381B9C" w:rsidRDefault="00381B9C" w:rsidP="00771E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E7EA9">
        <w:rPr>
          <w:rFonts w:ascii="Arial" w:hAnsi="Arial" w:cs="Arial"/>
          <w:b/>
          <w:sz w:val="24"/>
          <w:szCs w:val="24"/>
        </w:rPr>
        <w:t>Resultados</w:t>
      </w:r>
      <w:proofErr w:type="gramStart"/>
      <w:r>
        <w:rPr>
          <w:rFonts w:ascii="Arial" w:hAnsi="Arial" w:cs="Arial"/>
          <w:sz w:val="24"/>
          <w:szCs w:val="24"/>
        </w:rPr>
        <w:t>:</w:t>
      </w:r>
      <w:r w:rsidR="00F068E0">
        <w:rPr>
          <w:rFonts w:ascii="Arial" w:hAnsi="Arial" w:cs="Arial"/>
          <w:sz w:val="24"/>
          <w:szCs w:val="24"/>
        </w:rPr>
        <w:t>predominó</w:t>
      </w:r>
      <w:r w:rsidR="00F068E0" w:rsidRPr="00F068E0">
        <w:rPr>
          <w:rFonts w:ascii="Arial" w:hAnsi="Arial" w:cs="Arial"/>
          <w:sz w:val="24"/>
          <w:szCs w:val="24"/>
        </w:rPr>
        <w:t>el</w:t>
      </w:r>
      <w:proofErr w:type="spellEnd"/>
      <w:proofErr w:type="gramEnd"/>
      <w:r w:rsidR="00F068E0" w:rsidRPr="00F068E0">
        <w:rPr>
          <w:rFonts w:ascii="Arial" w:hAnsi="Arial" w:cs="Arial"/>
          <w:sz w:val="24"/>
          <w:szCs w:val="24"/>
        </w:rPr>
        <w:t xml:space="preserve"> año 2021 con 1 371 investigaciones </w:t>
      </w:r>
      <w:r w:rsidR="00F068E0">
        <w:rPr>
          <w:rFonts w:ascii="Arial" w:hAnsi="Arial" w:cs="Arial"/>
          <w:sz w:val="24"/>
          <w:szCs w:val="24"/>
        </w:rPr>
        <w:t>(</w:t>
      </w:r>
      <w:r w:rsidR="00F068E0" w:rsidRPr="00F068E0">
        <w:rPr>
          <w:rFonts w:ascii="Arial" w:hAnsi="Arial" w:cs="Arial"/>
          <w:sz w:val="24"/>
          <w:szCs w:val="24"/>
        </w:rPr>
        <w:t>12,89 %</w:t>
      </w:r>
      <w:r w:rsidR="00F068E0">
        <w:rPr>
          <w:rFonts w:ascii="Arial" w:hAnsi="Arial" w:cs="Arial"/>
          <w:sz w:val="24"/>
          <w:szCs w:val="24"/>
        </w:rPr>
        <w:t xml:space="preserve">). </w:t>
      </w:r>
      <w:proofErr w:type="spellStart"/>
      <w:r w:rsidR="00F068E0">
        <w:rPr>
          <w:rFonts w:ascii="Arial" w:hAnsi="Arial" w:cs="Arial"/>
          <w:sz w:val="24"/>
          <w:szCs w:val="24"/>
        </w:rPr>
        <w:t>Destacaronlos</w:t>
      </w:r>
      <w:proofErr w:type="spellEnd"/>
      <w:r w:rsidR="00F068E0" w:rsidRPr="00F068E0">
        <w:rPr>
          <w:rFonts w:ascii="Arial" w:hAnsi="Arial" w:cs="Arial"/>
          <w:sz w:val="24"/>
          <w:szCs w:val="24"/>
        </w:rPr>
        <w:t xml:space="preserve"> artículo</w:t>
      </w:r>
      <w:r w:rsidR="00D44C44">
        <w:rPr>
          <w:rFonts w:ascii="Arial" w:hAnsi="Arial" w:cs="Arial"/>
          <w:sz w:val="24"/>
          <w:szCs w:val="24"/>
        </w:rPr>
        <w:t>s</w:t>
      </w:r>
      <w:r w:rsidR="00F068E0" w:rsidRPr="00F068E0">
        <w:rPr>
          <w:rFonts w:ascii="Arial" w:hAnsi="Arial" w:cs="Arial"/>
          <w:sz w:val="24"/>
          <w:szCs w:val="24"/>
        </w:rPr>
        <w:t xml:space="preserve"> original</w:t>
      </w:r>
      <w:r w:rsidR="00D44C44">
        <w:rPr>
          <w:rFonts w:ascii="Arial" w:hAnsi="Arial" w:cs="Arial"/>
          <w:sz w:val="24"/>
          <w:szCs w:val="24"/>
        </w:rPr>
        <w:t>es</w:t>
      </w:r>
      <w:r w:rsidR="00F068E0" w:rsidRPr="00F068E0">
        <w:rPr>
          <w:rFonts w:ascii="Arial" w:hAnsi="Arial" w:cs="Arial"/>
          <w:sz w:val="24"/>
          <w:szCs w:val="24"/>
        </w:rPr>
        <w:t xml:space="preserve"> con 8 592 </w:t>
      </w:r>
      <w:r w:rsidR="00F068E0">
        <w:rPr>
          <w:rFonts w:ascii="Arial" w:hAnsi="Arial" w:cs="Arial"/>
          <w:sz w:val="24"/>
          <w:szCs w:val="24"/>
        </w:rPr>
        <w:t>(</w:t>
      </w:r>
      <w:r w:rsidR="00F068E0" w:rsidRPr="00F068E0">
        <w:rPr>
          <w:rFonts w:ascii="Arial" w:hAnsi="Arial" w:cs="Arial"/>
          <w:sz w:val="24"/>
          <w:szCs w:val="24"/>
        </w:rPr>
        <w:t>80,84 %</w:t>
      </w:r>
      <w:r w:rsidR="00F068E0">
        <w:rPr>
          <w:rFonts w:ascii="Arial" w:hAnsi="Arial" w:cs="Arial"/>
          <w:sz w:val="24"/>
          <w:szCs w:val="24"/>
        </w:rPr>
        <w:t xml:space="preserve">). </w:t>
      </w:r>
      <w:r w:rsidR="00F068E0" w:rsidRPr="00F068E0">
        <w:rPr>
          <w:rFonts w:ascii="Arial" w:hAnsi="Arial" w:cs="Arial"/>
          <w:sz w:val="24"/>
          <w:szCs w:val="24"/>
        </w:rPr>
        <w:t>Se</w:t>
      </w:r>
      <w:r w:rsidR="00F068E0">
        <w:rPr>
          <w:rFonts w:ascii="Arial" w:hAnsi="Arial" w:cs="Arial"/>
          <w:sz w:val="24"/>
          <w:szCs w:val="24"/>
        </w:rPr>
        <w:t xml:space="preserve"> recibieron 65 413</w:t>
      </w:r>
      <w:r w:rsidR="00D44C44">
        <w:rPr>
          <w:rFonts w:ascii="Arial" w:hAnsi="Arial" w:cs="Arial"/>
          <w:sz w:val="24"/>
          <w:szCs w:val="24"/>
        </w:rPr>
        <w:t xml:space="preserve"> citas</w:t>
      </w:r>
      <w:r w:rsidR="00F068E0">
        <w:rPr>
          <w:rFonts w:ascii="Arial" w:hAnsi="Arial" w:cs="Arial"/>
          <w:sz w:val="24"/>
          <w:szCs w:val="24"/>
        </w:rPr>
        <w:t xml:space="preserve">. Destacaron </w:t>
      </w:r>
      <w:r w:rsidR="00F068E0" w:rsidRPr="00F068E0">
        <w:rPr>
          <w:rFonts w:ascii="Arial" w:hAnsi="Arial" w:cs="Arial"/>
          <w:sz w:val="24"/>
          <w:szCs w:val="24"/>
        </w:rPr>
        <w:t xml:space="preserve">los artículos en revistas de </w:t>
      </w:r>
      <w:r w:rsidR="00F068E0">
        <w:rPr>
          <w:rFonts w:ascii="Arial" w:hAnsi="Arial" w:cs="Arial"/>
          <w:sz w:val="24"/>
          <w:szCs w:val="24"/>
        </w:rPr>
        <w:t>Q4</w:t>
      </w:r>
      <w:r w:rsidR="00F068E0" w:rsidRPr="00F068E0">
        <w:rPr>
          <w:rFonts w:ascii="Arial" w:hAnsi="Arial" w:cs="Arial"/>
          <w:sz w:val="24"/>
          <w:szCs w:val="24"/>
        </w:rPr>
        <w:t xml:space="preserve"> con 5 860 investigaciones </w:t>
      </w:r>
      <w:r w:rsidR="00F068E0">
        <w:rPr>
          <w:rFonts w:ascii="Arial" w:hAnsi="Arial" w:cs="Arial"/>
          <w:sz w:val="24"/>
          <w:szCs w:val="24"/>
        </w:rPr>
        <w:t>(</w:t>
      </w:r>
      <w:r w:rsidR="00F068E0" w:rsidRPr="00F068E0">
        <w:rPr>
          <w:rFonts w:ascii="Arial" w:hAnsi="Arial" w:cs="Arial"/>
          <w:sz w:val="24"/>
          <w:szCs w:val="24"/>
        </w:rPr>
        <w:t>55,13 %</w:t>
      </w:r>
      <w:r w:rsidR="00F068E0">
        <w:rPr>
          <w:rFonts w:ascii="Arial" w:hAnsi="Arial" w:cs="Arial"/>
          <w:sz w:val="24"/>
          <w:szCs w:val="24"/>
        </w:rPr>
        <w:t>)</w:t>
      </w:r>
      <w:r w:rsidR="00F068E0" w:rsidRPr="00F068E0">
        <w:rPr>
          <w:rFonts w:ascii="Arial" w:hAnsi="Arial" w:cs="Arial"/>
          <w:sz w:val="24"/>
          <w:szCs w:val="24"/>
        </w:rPr>
        <w:t>.</w:t>
      </w:r>
      <w:r w:rsidR="00771E1B">
        <w:rPr>
          <w:rFonts w:ascii="Arial" w:hAnsi="Arial" w:cs="Arial"/>
          <w:sz w:val="24"/>
          <w:szCs w:val="24"/>
        </w:rPr>
        <w:t xml:space="preserve"> sobresalieron</w:t>
      </w:r>
      <w:r w:rsidR="00771E1B" w:rsidRPr="00771E1B">
        <w:rPr>
          <w:rFonts w:ascii="Arial" w:hAnsi="Arial" w:cs="Arial"/>
          <w:sz w:val="24"/>
          <w:szCs w:val="24"/>
        </w:rPr>
        <w:t xml:space="preserve"> las investigaciones con colaboración institucional con 4 695 investigaciones </w:t>
      </w:r>
      <w:r w:rsidR="00771E1B">
        <w:rPr>
          <w:rFonts w:ascii="Arial" w:hAnsi="Arial" w:cs="Arial"/>
          <w:sz w:val="24"/>
          <w:szCs w:val="24"/>
        </w:rPr>
        <w:t>(</w:t>
      </w:r>
      <w:r w:rsidR="00771E1B" w:rsidRPr="00771E1B">
        <w:rPr>
          <w:rFonts w:ascii="Arial" w:hAnsi="Arial" w:cs="Arial"/>
          <w:sz w:val="24"/>
          <w:szCs w:val="24"/>
        </w:rPr>
        <w:t>44,2 %</w:t>
      </w:r>
      <w:r w:rsidR="00771E1B">
        <w:rPr>
          <w:rFonts w:ascii="Arial" w:hAnsi="Arial" w:cs="Arial"/>
          <w:sz w:val="24"/>
          <w:szCs w:val="24"/>
        </w:rPr>
        <w:t xml:space="preserve">). </w:t>
      </w:r>
      <w:r w:rsidR="00771E1B" w:rsidRPr="00771E1B">
        <w:rPr>
          <w:rFonts w:ascii="Arial" w:hAnsi="Arial" w:cs="Arial"/>
          <w:sz w:val="24"/>
          <w:szCs w:val="24"/>
        </w:rPr>
        <w:t xml:space="preserve">sobresalió la Universidad de Ciencias Médicas de la Habana </w:t>
      </w:r>
      <w:r w:rsidR="00771E1B">
        <w:rPr>
          <w:rFonts w:ascii="Arial" w:hAnsi="Arial" w:cs="Arial"/>
          <w:sz w:val="24"/>
          <w:szCs w:val="24"/>
        </w:rPr>
        <w:t>con 1 456 trabajos (</w:t>
      </w:r>
      <w:r w:rsidR="00771E1B" w:rsidRPr="00771E1B">
        <w:rPr>
          <w:rFonts w:ascii="Arial" w:hAnsi="Arial" w:cs="Arial"/>
          <w:sz w:val="24"/>
          <w:szCs w:val="24"/>
        </w:rPr>
        <w:t xml:space="preserve">13,70 </w:t>
      </w:r>
      <w:r w:rsidR="00771E1B" w:rsidRPr="00771E1B">
        <w:rPr>
          <w:rFonts w:ascii="Arial" w:hAnsi="Arial" w:cs="Arial"/>
          <w:sz w:val="24"/>
          <w:szCs w:val="24"/>
        </w:rPr>
        <w:lastRenderedPageBreak/>
        <w:t>%).</w:t>
      </w:r>
      <w:r w:rsidR="009E488A" w:rsidRPr="009E488A">
        <w:rPr>
          <w:rFonts w:ascii="Arial" w:hAnsi="Arial" w:cs="Arial"/>
          <w:sz w:val="24"/>
          <w:szCs w:val="24"/>
        </w:rPr>
        <w:t>La distribución de los artículos en cuanto a la concurrencia de términos fue heterogénea</w:t>
      </w:r>
      <w:r w:rsidR="009E488A">
        <w:rPr>
          <w:rFonts w:ascii="Arial" w:hAnsi="Arial" w:cs="Arial"/>
          <w:sz w:val="24"/>
          <w:szCs w:val="24"/>
        </w:rPr>
        <w:t xml:space="preserve">. </w:t>
      </w:r>
    </w:p>
    <w:p w14:paraId="0E3AFC0D" w14:textId="135AA4F1" w:rsidR="00381B9C" w:rsidRDefault="00381B9C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E7EA9">
        <w:rPr>
          <w:rFonts w:ascii="Arial" w:hAnsi="Arial" w:cs="Arial"/>
          <w:b/>
          <w:sz w:val="24"/>
          <w:szCs w:val="24"/>
        </w:rPr>
        <w:t>Conclusiones</w:t>
      </w:r>
      <w:r>
        <w:rPr>
          <w:rFonts w:ascii="Arial" w:hAnsi="Arial" w:cs="Arial"/>
          <w:sz w:val="24"/>
          <w:szCs w:val="24"/>
        </w:rPr>
        <w:t>:</w:t>
      </w:r>
      <w:r w:rsidR="00AE2F84">
        <w:rPr>
          <w:rFonts w:ascii="Arial" w:hAnsi="Arial" w:cs="Arial"/>
          <w:sz w:val="24"/>
          <w:szCs w:val="24"/>
        </w:rPr>
        <w:t xml:space="preserve"> </w:t>
      </w:r>
      <w:r w:rsidR="003F11C1">
        <w:rPr>
          <w:rFonts w:ascii="Arial" w:hAnsi="Arial" w:cs="Arial"/>
          <w:sz w:val="24"/>
          <w:szCs w:val="24"/>
        </w:rPr>
        <w:t>l</w:t>
      </w:r>
      <w:r w:rsidR="003F11C1" w:rsidRPr="003F11C1">
        <w:rPr>
          <w:rFonts w:ascii="Arial" w:hAnsi="Arial" w:cs="Arial"/>
          <w:sz w:val="24"/>
          <w:szCs w:val="24"/>
        </w:rPr>
        <w:t xml:space="preserve">a actividad científica relacionada con pediatría publicada en </w:t>
      </w:r>
      <w:proofErr w:type="spellStart"/>
      <w:r w:rsidR="003F11C1" w:rsidRPr="003F11C1">
        <w:rPr>
          <w:rFonts w:ascii="Arial" w:hAnsi="Arial" w:cs="Arial"/>
          <w:sz w:val="24"/>
          <w:szCs w:val="24"/>
        </w:rPr>
        <w:t>Scopus</w:t>
      </w:r>
      <w:proofErr w:type="spellEnd"/>
      <w:r w:rsidR="003F11C1" w:rsidRPr="003F11C1">
        <w:rPr>
          <w:rFonts w:ascii="Arial" w:hAnsi="Arial" w:cs="Arial"/>
          <w:sz w:val="24"/>
          <w:szCs w:val="24"/>
        </w:rPr>
        <w:t xml:space="preserve"> tuvo un comportamiento variable y heterogéneo en el periodo analizado. Se desarrolló a partir de investigaciones con bases en el aporte de resultados científicos; ubicados en su mayoría en categorías de las revistas de alto impacto. A su vez, la correlación de términos respald</w:t>
      </w:r>
      <w:r w:rsidR="008D6557">
        <w:rPr>
          <w:rFonts w:ascii="Arial" w:hAnsi="Arial" w:cs="Arial"/>
          <w:sz w:val="24"/>
          <w:szCs w:val="24"/>
        </w:rPr>
        <w:t>ó</w:t>
      </w:r>
      <w:r w:rsidR="003F11C1" w:rsidRPr="003F11C1">
        <w:rPr>
          <w:rFonts w:ascii="Arial" w:hAnsi="Arial" w:cs="Arial"/>
          <w:sz w:val="24"/>
          <w:szCs w:val="24"/>
        </w:rPr>
        <w:t xml:space="preserve"> las temáticas investigadas y las instituciones más productiva</w:t>
      </w:r>
      <w:r w:rsidR="003F11C1" w:rsidRPr="008D6557">
        <w:rPr>
          <w:rFonts w:ascii="Arial" w:hAnsi="Arial" w:cs="Arial"/>
          <w:sz w:val="24"/>
          <w:szCs w:val="24"/>
        </w:rPr>
        <w:t>s.</w:t>
      </w:r>
      <w:r w:rsidR="003F11C1" w:rsidRPr="003F11C1">
        <w:rPr>
          <w:rFonts w:ascii="Arial" w:hAnsi="Arial" w:cs="Arial"/>
          <w:sz w:val="24"/>
          <w:szCs w:val="24"/>
        </w:rPr>
        <w:t xml:space="preserve"> Aspecto que guard</w:t>
      </w:r>
      <w:r w:rsidR="008D6557">
        <w:rPr>
          <w:rFonts w:ascii="Arial" w:hAnsi="Arial" w:cs="Arial"/>
          <w:sz w:val="24"/>
          <w:szCs w:val="24"/>
        </w:rPr>
        <w:t>ó</w:t>
      </w:r>
      <w:r w:rsidR="003F11C1" w:rsidRPr="003F11C1">
        <w:rPr>
          <w:rFonts w:ascii="Arial" w:hAnsi="Arial" w:cs="Arial"/>
          <w:sz w:val="24"/>
          <w:szCs w:val="24"/>
        </w:rPr>
        <w:t xml:space="preserve"> relación la red de colaboración sobresaliente</w:t>
      </w:r>
      <w:r w:rsidR="003F11C1">
        <w:rPr>
          <w:rFonts w:ascii="Arial" w:hAnsi="Arial" w:cs="Arial"/>
          <w:sz w:val="24"/>
          <w:szCs w:val="24"/>
        </w:rPr>
        <w:t xml:space="preserve">. </w:t>
      </w:r>
      <w:r w:rsidR="002425F5">
        <w:rPr>
          <w:rFonts w:ascii="Arial" w:hAnsi="Arial" w:cs="Arial"/>
          <w:sz w:val="24"/>
          <w:szCs w:val="24"/>
        </w:rPr>
        <w:t xml:space="preserve"> </w:t>
      </w:r>
    </w:p>
    <w:p w14:paraId="07E43653" w14:textId="77777777" w:rsidR="00381B9C" w:rsidRDefault="00381B9C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81B9C">
        <w:rPr>
          <w:rFonts w:ascii="Arial" w:hAnsi="Arial" w:cs="Arial"/>
          <w:b/>
          <w:sz w:val="24"/>
          <w:szCs w:val="24"/>
        </w:rPr>
        <w:t>Palabras clave</w:t>
      </w:r>
      <w:r>
        <w:rPr>
          <w:rFonts w:ascii="Arial" w:hAnsi="Arial" w:cs="Arial"/>
          <w:sz w:val="24"/>
          <w:szCs w:val="24"/>
        </w:rPr>
        <w:t>: Bibliometría; Niño; Pediatría; Perinatología; Producción científica; Salud</w:t>
      </w:r>
    </w:p>
    <w:p w14:paraId="5904B916" w14:textId="77777777" w:rsidR="0000452F" w:rsidRPr="00E271C7" w:rsidRDefault="0000452F" w:rsidP="0000452F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E271C7">
        <w:rPr>
          <w:rFonts w:ascii="Arial" w:hAnsi="Arial" w:cs="Arial"/>
          <w:b/>
          <w:sz w:val="24"/>
          <w:szCs w:val="24"/>
          <w:lang w:val="en-US"/>
        </w:rPr>
        <w:t>ABSTRACT</w:t>
      </w:r>
    </w:p>
    <w:p w14:paraId="253D5DE8" w14:textId="77777777" w:rsidR="000728D6" w:rsidRPr="000728D6" w:rsidRDefault="000728D6" w:rsidP="000728D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728D6">
        <w:rPr>
          <w:rFonts w:ascii="Arial" w:hAnsi="Arial" w:cs="Arial"/>
          <w:b/>
          <w:sz w:val="24"/>
          <w:szCs w:val="24"/>
          <w:lang w:val="en-US"/>
        </w:rPr>
        <w:t>Introduction</w:t>
      </w:r>
      <w:r w:rsidRPr="000728D6">
        <w:rPr>
          <w:rFonts w:ascii="Arial" w:hAnsi="Arial" w:cs="Arial"/>
          <w:sz w:val="24"/>
          <w:szCs w:val="24"/>
          <w:lang w:val="en-US"/>
        </w:rPr>
        <w:t>: the specialty of Pediatrics requires constant analysis of the knowledge generated from scientific production in order to provide quality healthcare.</w:t>
      </w:r>
    </w:p>
    <w:p w14:paraId="3E4849C0" w14:textId="77777777" w:rsidR="000728D6" w:rsidRPr="000728D6" w:rsidRDefault="000728D6" w:rsidP="000728D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728D6">
        <w:rPr>
          <w:rFonts w:ascii="Arial" w:hAnsi="Arial" w:cs="Arial"/>
          <w:b/>
          <w:sz w:val="24"/>
          <w:szCs w:val="24"/>
          <w:lang w:val="en-US"/>
        </w:rPr>
        <w:t>Objective:</w:t>
      </w:r>
      <w:r w:rsidRPr="000728D6">
        <w:rPr>
          <w:rFonts w:ascii="Arial" w:hAnsi="Arial" w:cs="Arial"/>
          <w:sz w:val="24"/>
          <w:szCs w:val="24"/>
          <w:lang w:val="en-US"/>
        </w:rPr>
        <w:t xml:space="preserve"> to characterize the Cuban research published in Scopus related to pediatrics</w:t>
      </w:r>
    </w:p>
    <w:p w14:paraId="764214A0" w14:textId="0E6DC7A6" w:rsidR="000728D6" w:rsidRPr="00B13224" w:rsidRDefault="000728D6" w:rsidP="000728D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728D6">
        <w:rPr>
          <w:rFonts w:ascii="Arial" w:hAnsi="Arial" w:cs="Arial"/>
          <w:b/>
          <w:sz w:val="24"/>
          <w:szCs w:val="24"/>
          <w:lang w:val="en-US"/>
        </w:rPr>
        <w:t>Method:</w:t>
      </w:r>
      <w:r w:rsidRPr="000728D6">
        <w:rPr>
          <w:rFonts w:ascii="Arial" w:hAnsi="Arial" w:cs="Arial"/>
          <w:sz w:val="24"/>
          <w:szCs w:val="24"/>
          <w:lang w:val="en-US"/>
        </w:rPr>
        <w:t xml:space="preserve"> a bibliometric study </w:t>
      </w:r>
      <w:proofErr w:type="gramStart"/>
      <w:r w:rsidRPr="000728D6">
        <w:rPr>
          <w:rFonts w:ascii="Arial" w:hAnsi="Arial" w:cs="Arial"/>
          <w:sz w:val="24"/>
          <w:szCs w:val="24"/>
          <w:lang w:val="en-US"/>
        </w:rPr>
        <w:t>was carried out</w:t>
      </w:r>
      <w:proofErr w:type="gramEnd"/>
      <w:r w:rsidRPr="000728D6">
        <w:rPr>
          <w:rFonts w:ascii="Arial" w:hAnsi="Arial" w:cs="Arial"/>
          <w:sz w:val="24"/>
          <w:szCs w:val="24"/>
          <w:lang w:val="en-US"/>
        </w:rPr>
        <w:t xml:space="preserve">. </w:t>
      </w:r>
      <w:proofErr w:type="gramStart"/>
      <w:r w:rsidRPr="000728D6">
        <w:rPr>
          <w:rFonts w:ascii="Arial" w:hAnsi="Arial" w:cs="Arial"/>
          <w:sz w:val="24"/>
          <w:szCs w:val="24"/>
          <w:lang w:val="en-US"/>
        </w:rPr>
        <w:t>A total of 10,629</w:t>
      </w:r>
      <w:proofErr w:type="gramEnd"/>
      <w:r w:rsidRPr="000728D6">
        <w:rPr>
          <w:rFonts w:ascii="Arial" w:hAnsi="Arial" w:cs="Arial"/>
          <w:sz w:val="24"/>
          <w:szCs w:val="24"/>
          <w:lang w:val="en-US"/>
        </w:rPr>
        <w:t xml:space="preserve"> articles were defined as the universe; worked with the entirety. Variables </w:t>
      </w:r>
      <w:proofErr w:type="gramStart"/>
      <w:r w:rsidRPr="000728D6">
        <w:rPr>
          <w:rFonts w:ascii="Arial" w:hAnsi="Arial" w:cs="Arial"/>
          <w:sz w:val="24"/>
          <w:szCs w:val="24"/>
          <w:lang w:val="en-US"/>
        </w:rPr>
        <w:t>analyzed:</w:t>
      </w:r>
      <w:proofErr w:type="gramEnd"/>
      <w:r w:rsidRPr="000728D6">
        <w:rPr>
          <w:rFonts w:ascii="Arial" w:hAnsi="Arial" w:cs="Arial"/>
          <w:sz w:val="24"/>
          <w:szCs w:val="24"/>
          <w:lang w:val="en-US"/>
        </w:rPr>
        <w:t xml:space="preserve"> number of documents published, years of publication, citations received, quartiles of journals, type of articles, thematic areas and topics, collaboration and most productive authors. </w:t>
      </w:r>
      <w:r w:rsidRPr="00B13224">
        <w:rPr>
          <w:rFonts w:ascii="Arial" w:hAnsi="Arial" w:cs="Arial"/>
          <w:sz w:val="24"/>
          <w:szCs w:val="24"/>
          <w:lang w:val="en-US"/>
        </w:rPr>
        <w:t>Descriptive</w:t>
      </w:r>
      <w:r w:rsidR="00122763" w:rsidRPr="00B13224">
        <w:rPr>
          <w:rFonts w:ascii="Arial" w:hAnsi="Arial" w:cs="Arial"/>
          <w:sz w:val="24"/>
          <w:szCs w:val="24"/>
          <w:lang w:val="en-US"/>
        </w:rPr>
        <w:t xml:space="preserve"> </w:t>
      </w:r>
      <w:r w:rsidRPr="00B13224">
        <w:rPr>
          <w:rFonts w:ascii="Arial" w:hAnsi="Arial" w:cs="Arial"/>
          <w:sz w:val="24"/>
          <w:szCs w:val="24"/>
          <w:lang w:val="en-US"/>
        </w:rPr>
        <w:t>statistics and bibliometric</w:t>
      </w:r>
      <w:r w:rsidR="00122763" w:rsidRPr="00B13224">
        <w:rPr>
          <w:rFonts w:ascii="Arial" w:hAnsi="Arial" w:cs="Arial"/>
          <w:sz w:val="24"/>
          <w:szCs w:val="24"/>
          <w:lang w:val="en-US"/>
        </w:rPr>
        <w:t xml:space="preserve"> </w:t>
      </w:r>
      <w:r w:rsidRPr="00B13224">
        <w:rPr>
          <w:rFonts w:ascii="Arial" w:hAnsi="Arial" w:cs="Arial"/>
          <w:sz w:val="24"/>
          <w:szCs w:val="24"/>
          <w:lang w:val="en-US"/>
        </w:rPr>
        <w:t>indicators</w:t>
      </w:r>
      <w:r w:rsidR="00122763" w:rsidRPr="00B13224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B13224">
        <w:rPr>
          <w:rFonts w:ascii="Arial" w:hAnsi="Arial" w:cs="Arial"/>
          <w:sz w:val="24"/>
          <w:szCs w:val="24"/>
          <w:lang w:val="en-US"/>
        </w:rPr>
        <w:t>were</w:t>
      </w:r>
      <w:r w:rsidR="00122763" w:rsidRPr="00B13224">
        <w:rPr>
          <w:rFonts w:ascii="Arial" w:hAnsi="Arial" w:cs="Arial"/>
          <w:sz w:val="24"/>
          <w:szCs w:val="24"/>
          <w:lang w:val="en-US"/>
        </w:rPr>
        <w:t xml:space="preserve"> </w:t>
      </w:r>
      <w:r w:rsidRPr="00B13224">
        <w:rPr>
          <w:rFonts w:ascii="Arial" w:hAnsi="Arial" w:cs="Arial"/>
          <w:sz w:val="24"/>
          <w:szCs w:val="24"/>
          <w:lang w:val="en-US"/>
        </w:rPr>
        <w:t>applied</w:t>
      </w:r>
      <w:proofErr w:type="gramEnd"/>
      <w:r w:rsidRPr="00B13224">
        <w:rPr>
          <w:rFonts w:ascii="Arial" w:hAnsi="Arial" w:cs="Arial"/>
          <w:sz w:val="24"/>
          <w:szCs w:val="24"/>
          <w:lang w:val="en-US"/>
        </w:rPr>
        <w:t>.</w:t>
      </w:r>
    </w:p>
    <w:p w14:paraId="601E4212" w14:textId="77777777" w:rsidR="000728D6" w:rsidRPr="000728D6" w:rsidRDefault="000728D6" w:rsidP="000728D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728D6">
        <w:rPr>
          <w:rFonts w:ascii="Arial" w:hAnsi="Arial" w:cs="Arial"/>
          <w:b/>
          <w:sz w:val="24"/>
          <w:szCs w:val="24"/>
          <w:lang w:val="en-US"/>
        </w:rPr>
        <w:t>Results:</w:t>
      </w:r>
      <w:r w:rsidRPr="000728D6">
        <w:rPr>
          <w:rFonts w:ascii="Arial" w:hAnsi="Arial" w:cs="Arial"/>
          <w:sz w:val="24"/>
          <w:szCs w:val="24"/>
          <w:lang w:val="en-US"/>
        </w:rPr>
        <w:t xml:space="preserve"> predominated in 2021 with 1,371 investigations (12.89%). The original articles stood out with 8,592 (80.84%). 65,413 appointments were received. Articles in Q4 journals stood out with 5,860 investigations (55.13%). Investigations with institutional collaboration stood out with 4,695 investigations (44.2%). The University </w:t>
      </w:r>
      <w:proofErr w:type="gramStart"/>
      <w:r w:rsidRPr="000728D6">
        <w:rPr>
          <w:rFonts w:ascii="Arial" w:hAnsi="Arial" w:cs="Arial"/>
          <w:sz w:val="24"/>
          <w:szCs w:val="24"/>
          <w:lang w:val="en-US"/>
        </w:rPr>
        <w:t>of Medical Sciences of</w:t>
      </w:r>
      <w:proofErr w:type="gramEnd"/>
      <w:r w:rsidRPr="000728D6">
        <w:rPr>
          <w:rFonts w:ascii="Arial" w:hAnsi="Arial" w:cs="Arial"/>
          <w:sz w:val="24"/>
          <w:szCs w:val="24"/>
          <w:lang w:val="en-US"/>
        </w:rPr>
        <w:t xml:space="preserve"> Havana stood out with 1,456 works (13.70%). The distribution of the articles in terms of the co-occurrence of terms was heterogeneous.</w:t>
      </w:r>
    </w:p>
    <w:p w14:paraId="03D9A7CD" w14:textId="77777777" w:rsidR="000728D6" w:rsidRPr="000728D6" w:rsidRDefault="000728D6" w:rsidP="000728D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728D6">
        <w:rPr>
          <w:rFonts w:ascii="Arial" w:hAnsi="Arial" w:cs="Arial"/>
          <w:b/>
          <w:sz w:val="24"/>
          <w:szCs w:val="24"/>
          <w:lang w:val="en-US"/>
        </w:rPr>
        <w:t>Conclusions:</w:t>
      </w:r>
      <w:r w:rsidRPr="000728D6">
        <w:rPr>
          <w:rFonts w:ascii="Arial" w:hAnsi="Arial" w:cs="Arial"/>
          <w:sz w:val="24"/>
          <w:szCs w:val="24"/>
          <w:lang w:val="en-US"/>
        </w:rPr>
        <w:t xml:space="preserve"> the scientific activity related to pediatrics published in Scopus had a variable and heterogeneous behavior in the period analyzed. It was developed from research based on the contribution of scientific results; located mostly in categories of </w:t>
      </w:r>
      <w:r w:rsidRPr="000728D6">
        <w:rPr>
          <w:rFonts w:ascii="Arial" w:hAnsi="Arial" w:cs="Arial"/>
          <w:sz w:val="24"/>
          <w:szCs w:val="24"/>
          <w:lang w:val="en-US"/>
        </w:rPr>
        <w:lastRenderedPageBreak/>
        <w:t xml:space="preserve">high-impact magazines. In turn, the correlation of terms supported the topics investigated and the most productive institutions. An aspect that </w:t>
      </w:r>
      <w:proofErr w:type="gramStart"/>
      <w:r w:rsidRPr="000728D6">
        <w:rPr>
          <w:rFonts w:ascii="Arial" w:hAnsi="Arial" w:cs="Arial"/>
          <w:sz w:val="24"/>
          <w:szCs w:val="24"/>
          <w:lang w:val="en-US"/>
        </w:rPr>
        <w:t>is related</w:t>
      </w:r>
      <w:proofErr w:type="gramEnd"/>
      <w:r w:rsidRPr="000728D6">
        <w:rPr>
          <w:rFonts w:ascii="Arial" w:hAnsi="Arial" w:cs="Arial"/>
          <w:sz w:val="24"/>
          <w:szCs w:val="24"/>
          <w:lang w:val="en-US"/>
        </w:rPr>
        <w:t xml:space="preserve"> to the outstanding collaboration network.</w:t>
      </w:r>
    </w:p>
    <w:p w14:paraId="50070F3B" w14:textId="77777777" w:rsidR="002514BB" w:rsidRPr="000728D6" w:rsidRDefault="000728D6" w:rsidP="000728D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0728D6">
        <w:rPr>
          <w:rFonts w:ascii="Arial" w:hAnsi="Arial" w:cs="Arial"/>
          <w:b/>
          <w:sz w:val="24"/>
          <w:szCs w:val="24"/>
          <w:lang w:val="en-US"/>
        </w:rPr>
        <w:t>Keywords</w:t>
      </w:r>
      <w:proofErr w:type="gramStart"/>
      <w:r w:rsidRPr="000728D6">
        <w:rPr>
          <w:rFonts w:ascii="Arial" w:hAnsi="Arial" w:cs="Arial"/>
          <w:b/>
          <w:sz w:val="24"/>
          <w:szCs w:val="24"/>
          <w:lang w:val="en-US"/>
        </w:rPr>
        <w:t>:</w:t>
      </w:r>
      <w:r w:rsidRPr="000728D6">
        <w:rPr>
          <w:rFonts w:ascii="Arial" w:hAnsi="Arial" w:cs="Arial"/>
          <w:sz w:val="24"/>
          <w:szCs w:val="24"/>
          <w:lang w:val="en-US"/>
        </w:rPr>
        <w:t>Bibliometrics</w:t>
      </w:r>
      <w:proofErr w:type="spellEnd"/>
      <w:proofErr w:type="gramEnd"/>
      <w:r w:rsidRPr="000728D6">
        <w:rPr>
          <w:rFonts w:ascii="Arial" w:hAnsi="Arial" w:cs="Arial"/>
          <w:sz w:val="24"/>
          <w:szCs w:val="24"/>
          <w:lang w:val="en-US"/>
        </w:rPr>
        <w:t>; Child; Pediatrics; Perinatology; Scientific production; Health</w:t>
      </w:r>
    </w:p>
    <w:p w14:paraId="39E02745" w14:textId="77777777" w:rsidR="0000452F" w:rsidRPr="000F5115" w:rsidRDefault="0000452F" w:rsidP="0000452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F5115">
        <w:rPr>
          <w:rFonts w:ascii="Arial" w:hAnsi="Arial" w:cs="Arial"/>
          <w:b/>
          <w:sz w:val="24"/>
          <w:szCs w:val="24"/>
        </w:rPr>
        <w:t>INTRODUCCION</w:t>
      </w:r>
    </w:p>
    <w:p w14:paraId="674F5DED" w14:textId="77777777" w:rsidR="00054E15" w:rsidRDefault="00FE1D6A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generación y gestión del conocimiento científico son elementos de alto interés en la investigación científica. </w:t>
      </w:r>
      <w:r w:rsidR="00846D08">
        <w:rPr>
          <w:rFonts w:ascii="Arial" w:hAnsi="Arial" w:cs="Arial"/>
          <w:sz w:val="24"/>
          <w:szCs w:val="24"/>
        </w:rPr>
        <w:t xml:space="preserve">En este sentido, su aplicación en el ámbito de las ciencias médicas es clave para el desarrollo de una asistencia de calidad. </w:t>
      </w:r>
    </w:p>
    <w:p w14:paraId="6AD34176" w14:textId="1FC08D55" w:rsidR="00247E06" w:rsidRPr="00D93A8A" w:rsidRDefault="00213B66" w:rsidP="0000452F">
      <w:pPr>
        <w:spacing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>En materia de gestión del conocimi</w:t>
      </w:r>
      <w:r w:rsidR="008F5BB9">
        <w:rPr>
          <w:rFonts w:ascii="Arial" w:hAnsi="Arial" w:cs="Arial"/>
          <w:sz w:val="24"/>
          <w:szCs w:val="24"/>
        </w:rPr>
        <w:t xml:space="preserve">ento, las ciencias </w:t>
      </w:r>
      <w:proofErr w:type="spellStart"/>
      <w:r w:rsidR="008F5BB9">
        <w:rPr>
          <w:rFonts w:ascii="Arial" w:hAnsi="Arial" w:cs="Arial"/>
          <w:sz w:val="24"/>
          <w:szCs w:val="24"/>
        </w:rPr>
        <w:t>bibliométrica</w:t>
      </w:r>
      <w:r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z w:val="24"/>
          <w:szCs w:val="24"/>
        </w:rPr>
        <w:t xml:space="preserve"> desempeñan un papel clave en el estudio y análisis del mis</w:t>
      </w:r>
      <w:r w:rsidRPr="00C059AF">
        <w:rPr>
          <w:rFonts w:ascii="Arial" w:hAnsi="Arial" w:cs="Arial"/>
          <w:sz w:val="24"/>
          <w:szCs w:val="24"/>
        </w:rPr>
        <w:t>mo. S</w:t>
      </w:r>
      <w:r w:rsidR="00C059AF" w:rsidRPr="00C059AF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aplicación se basa en la puesta en práctica de indicadores </w:t>
      </w:r>
      <w:r w:rsidR="00254C67">
        <w:rPr>
          <w:rFonts w:ascii="Arial" w:hAnsi="Arial" w:cs="Arial"/>
          <w:sz w:val="24"/>
          <w:szCs w:val="24"/>
        </w:rPr>
        <w:t>encaminados</w:t>
      </w:r>
      <w:r>
        <w:rPr>
          <w:rFonts w:ascii="Arial" w:hAnsi="Arial" w:cs="Arial"/>
          <w:sz w:val="24"/>
          <w:szCs w:val="24"/>
        </w:rPr>
        <w:t xml:space="preserve"> a la evaluación de </w:t>
      </w:r>
      <w:r w:rsidR="00254C67">
        <w:rPr>
          <w:rFonts w:ascii="Arial" w:hAnsi="Arial" w:cs="Arial"/>
          <w:sz w:val="24"/>
          <w:szCs w:val="24"/>
        </w:rPr>
        <w:t>diferentes aristas de la producción científica basados en las características de los autores, artículos, referencias incluso de los ó</w:t>
      </w:r>
      <w:r w:rsidR="00D93A8A">
        <w:rPr>
          <w:rFonts w:ascii="Arial" w:hAnsi="Arial" w:cs="Arial"/>
          <w:sz w:val="24"/>
          <w:szCs w:val="24"/>
        </w:rPr>
        <w:t>rganos de difusión científicas</w:t>
      </w:r>
      <w:proofErr w:type="gramStart"/>
      <w:r w:rsidR="00D93A8A">
        <w:rPr>
          <w:rFonts w:ascii="Arial" w:hAnsi="Arial" w:cs="Arial"/>
          <w:sz w:val="24"/>
          <w:szCs w:val="24"/>
        </w:rPr>
        <w:t>.</w:t>
      </w:r>
      <w:r w:rsidR="00D93A8A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D93A8A">
        <w:rPr>
          <w:rFonts w:ascii="Arial" w:hAnsi="Arial" w:cs="Arial"/>
          <w:sz w:val="24"/>
          <w:szCs w:val="24"/>
          <w:vertAlign w:val="superscript"/>
        </w:rPr>
        <w:t>1)</w:t>
      </w:r>
      <w:r w:rsidR="00247E06">
        <w:rPr>
          <w:rFonts w:ascii="Arial" w:hAnsi="Arial" w:cs="Arial"/>
          <w:sz w:val="24"/>
          <w:szCs w:val="24"/>
        </w:rPr>
        <w:t xml:space="preserve"> En este espacio, las revistas científicas en especial aquellas de enfoque pediátrico </w:t>
      </w:r>
      <w:r w:rsidR="004858B6">
        <w:rPr>
          <w:rFonts w:ascii="Arial" w:hAnsi="Arial" w:cs="Arial"/>
          <w:sz w:val="24"/>
          <w:szCs w:val="24"/>
        </w:rPr>
        <w:t>se destacan</w:t>
      </w:r>
      <w:r w:rsidR="0084192C">
        <w:rPr>
          <w:rFonts w:ascii="Arial" w:hAnsi="Arial" w:cs="Arial"/>
          <w:sz w:val="24"/>
          <w:szCs w:val="24"/>
        </w:rPr>
        <w:t xml:space="preserve"> como difusores del conocimiento que posibilita la toma de decisiones en cuanto a la asistencia médi</w:t>
      </w:r>
      <w:r w:rsidR="00D93A8A">
        <w:rPr>
          <w:rFonts w:ascii="Arial" w:hAnsi="Arial" w:cs="Arial"/>
          <w:sz w:val="24"/>
          <w:szCs w:val="24"/>
        </w:rPr>
        <w:t>ca de los más pequeños de casa.</w:t>
      </w:r>
      <w:r w:rsidR="00D93A8A">
        <w:rPr>
          <w:rFonts w:ascii="Arial" w:hAnsi="Arial" w:cs="Arial"/>
          <w:sz w:val="24"/>
          <w:szCs w:val="24"/>
          <w:vertAlign w:val="superscript"/>
        </w:rPr>
        <w:t>(2)</w:t>
      </w:r>
    </w:p>
    <w:p w14:paraId="45832914" w14:textId="66D39A3A" w:rsidR="00CB24D9" w:rsidRDefault="00D51708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1928 se funda la Sociedad Cubana de Pediatría a partir de la catedra de Patología y Clínica Infantil en la Habana. </w:t>
      </w:r>
      <w:r w:rsidR="00E80443">
        <w:rPr>
          <w:rFonts w:ascii="Arial" w:hAnsi="Arial" w:cs="Arial"/>
          <w:sz w:val="24"/>
          <w:szCs w:val="24"/>
        </w:rPr>
        <w:t xml:space="preserve">Posterior a su fundación, se publica el primer órgano científico que abordaba temas sobre la especialidad: el Boletín </w:t>
      </w:r>
      <w:r w:rsidR="00E80443" w:rsidRPr="00E80443">
        <w:rPr>
          <w:rFonts w:ascii="Arial" w:hAnsi="Arial" w:cs="Arial"/>
          <w:sz w:val="24"/>
          <w:szCs w:val="24"/>
        </w:rPr>
        <w:t>de la Sociedad Cubana de Pediatría</w:t>
      </w:r>
      <w:r w:rsidR="00E80443">
        <w:rPr>
          <w:rFonts w:ascii="Arial" w:hAnsi="Arial" w:cs="Arial"/>
          <w:sz w:val="24"/>
          <w:szCs w:val="24"/>
        </w:rPr>
        <w:t>. Su avance fue mantenido y creciente hasta la actual Revista Cubana de Pediatría.</w:t>
      </w:r>
      <w:r w:rsidR="00355632">
        <w:rPr>
          <w:rFonts w:ascii="Arial" w:hAnsi="Arial" w:cs="Arial"/>
          <w:sz w:val="24"/>
          <w:szCs w:val="24"/>
          <w:vertAlign w:val="superscript"/>
        </w:rPr>
        <w:t>(3)</w:t>
      </w:r>
      <w:r w:rsidR="00CF10A4">
        <w:rPr>
          <w:rFonts w:ascii="Arial" w:hAnsi="Arial" w:cs="Arial"/>
          <w:sz w:val="24"/>
          <w:szCs w:val="24"/>
        </w:rPr>
        <w:t xml:space="preserve"> Mediante la publicación co</w:t>
      </w:r>
      <w:r w:rsidR="00CF10A4" w:rsidRPr="00E369FE">
        <w:rPr>
          <w:rFonts w:ascii="Arial" w:hAnsi="Arial" w:cs="Arial"/>
          <w:sz w:val="24"/>
          <w:szCs w:val="24"/>
        </w:rPr>
        <w:t>ntin</w:t>
      </w:r>
      <w:r w:rsidR="00E369FE" w:rsidRPr="00E369FE">
        <w:rPr>
          <w:rFonts w:ascii="Arial" w:hAnsi="Arial" w:cs="Arial"/>
          <w:sz w:val="24"/>
          <w:szCs w:val="24"/>
        </w:rPr>
        <w:t>u</w:t>
      </w:r>
      <w:r w:rsidR="00CF10A4" w:rsidRPr="00E369FE">
        <w:rPr>
          <w:rFonts w:ascii="Arial" w:hAnsi="Arial" w:cs="Arial"/>
          <w:sz w:val="24"/>
          <w:szCs w:val="24"/>
        </w:rPr>
        <w:t>a</w:t>
      </w:r>
      <w:r w:rsidR="00E80443">
        <w:rPr>
          <w:rFonts w:ascii="Arial" w:hAnsi="Arial" w:cs="Arial"/>
          <w:sz w:val="24"/>
          <w:szCs w:val="24"/>
        </w:rPr>
        <w:t xml:space="preserve"> de este órgano científico, se da cumplimiento a uno de los pilares y estrategias de formación de los especialistas médicos y futuros profesionales en general: el perfil investigativo. </w:t>
      </w:r>
    </w:p>
    <w:p w14:paraId="53CBBC9B" w14:textId="5ED086E0" w:rsidR="00AC0DD3" w:rsidRDefault="00F05C24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su vez, autores como </w:t>
      </w:r>
      <w:r w:rsidRPr="00F05C24">
        <w:rPr>
          <w:rFonts w:ascii="Arial" w:hAnsi="Arial" w:cs="Arial"/>
          <w:sz w:val="24"/>
          <w:szCs w:val="24"/>
        </w:rPr>
        <w:t>Ortiz-García</w:t>
      </w:r>
      <w:r w:rsidR="00355632">
        <w:rPr>
          <w:rFonts w:ascii="Arial" w:hAnsi="Arial" w:cs="Arial"/>
          <w:sz w:val="24"/>
          <w:szCs w:val="24"/>
        </w:rPr>
        <w:t xml:space="preserve"> et al</w:t>
      </w:r>
      <w:proofErr w:type="gramStart"/>
      <w:r w:rsidR="00355632">
        <w:rPr>
          <w:rFonts w:ascii="Arial" w:hAnsi="Arial" w:cs="Arial"/>
          <w:sz w:val="24"/>
          <w:szCs w:val="24"/>
        </w:rPr>
        <w:t>.</w:t>
      </w:r>
      <w:r w:rsidR="00355632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355632">
        <w:rPr>
          <w:rFonts w:ascii="Arial" w:hAnsi="Arial" w:cs="Arial"/>
          <w:sz w:val="24"/>
          <w:szCs w:val="24"/>
          <w:vertAlign w:val="superscript"/>
        </w:rPr>
        <w:t>4)</w:t>
      </w:r>
      <w:r>
        <w:rPr>
          <w:rFonts w:ascii="Arial" w:hAnsi="Arial" w:cs="Arial"/>
          <w:sz w:val="24"/>
          <w:szCs w:val="24"/>
        </w:rPr>
        <w:t xml:space="preserve"> </w:t>
      </w:r>
      <w:r w:rsidRPr="00E369FE">
        <w:rPr>
          <w:rFonts w:ascii="Arial" w:hAnsi="Arial" w:cs="Arial"/>
          <w:sz w:val="24"/>
          <w:szCs w:val="24"/>
        </w:rPr>
        <w:t>y</w:t>
      </w:r>
      <w:r w:rsidR="00E369FE" w:rsidRPr="00E369FE">
        <w:rPr>
          <w:rFonts w:ascii="Arial" w:hAnsi="Arial" w:cs="Arial"/>
          <w:sz w:val="24"/>
          <w:szCs w:val="24"/>
        </w:rPr>
        <w:t xml:space="preserve"> </w:t>
      </w:r>
      <w:r w:rsidR="00484934" w:rsidRPr="00E369FE">
        <w:rPr>
          <w:rFonts w:ascii="Arial" w:hAnsi="Arial" w:cs="Arial"/>
          <w:sz w:val="24"/>
          <w:szCs w:val="24"/>
        </w:rPr>
        <w:t>Pérez</w:t>
      </w:r>
      <w:r w:rsidR="00484934" w:rsidRPr="00484934">
        <w:rPr>
          <w:rFonts w:ascii="Arial" w:hAnsi="Arial" w:cs="Arial"/>
          <w:sz w:val="24"/>
          <w:szCs w:val="24"/>
        </w:rPr>
        <w:t>-Toledo</w:t>
      </w:r>
      <w:r w:rsidR="00355632">
        <w:rPr>
          <w:rFonts w:ascii="Arial" w:hAnsi="Arial" w:cs="Arial"/>
          <w:sz w:val="24"/>
          <w:szCs w:val="24"/>
        </w:rPr>
        <w:t xml:space="preserve"> et al.</w:t>
      </w:r>
      <w:r w:rsidR="00355632">
        <w:rPr>
          <w:rFonts w:ascii="Arial" w:hAnsi="Arial" w:cs="Arial"/>
          <w:sz w:val="24"/>
          <w:szCs w:val="24"/>
          <w:vertAlign w:val="superscript"/>
        </w:rPr>
        <w:t>(5)</w:t>
      </w:r>
      <w:r w:rsidR="00AF20A9">
        <w:rPr>
          <w:rFonts w:ascii="Arial" w:hAnsi="Arial" w:cs="Arial"/>
          <w:sz w:val="24"/>
          <w:szCs w:val="24"/>
        </w:rPr>
        <w:t>recogen en sus investigaciones la nece</w:t>
      </w:r>
      <w:r w:rsidR="00297CE7">
        <w:rPr>
          <w:rFonts w:ascii="Arial" w:hAnsi="Arial" w:cs="Arial"/>
          <w:sz w:val="24"/>
          <w:szCs w:val="24"/>
        </w:rPr>
        <w:t>si</w:t>
      </w:r>
      <w:r w:rsidR="00AF20A9">
        <w:rPr>
          <w:rFonts w:ascii="Arial" w:hAnsi="Arial" w:cs="Arial"/>
          <w:sz w:val="24"/>
          <w:szCs w:val="24"/>
        </w:rPr>
        <w:t xml:space="preserve">dad e importancia de la formación de las habilidades científico investigativa tanto en el pregrado como en el posgrado. </w:t>
      </w:r>
    </w:p>
    <w:p w14:paraId="4A0F6611" w14:textId="77777777" w:rsidR="006F06AA" w:rsidRDefault="00500FBD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Múltiples han sido los estudios encaminados a evaluar la producción científica en pediatría desde diferentes enfoques. Autores como </w:t>
      </w:r>
      <w:r w:rsidR="00C452CB" w:rsidRPr="00C452CB">
        <w:rPr>
          <w:rFonts w:ascii="Arial" w:hAnsi="Arial" w:cs="Arial"/>
          <w:sz w:val="24"/>
          <w:szCs w:val="24"/>
        </w:rPr>
        <w:t>Ortiz-</w:t>
      </w:r>
      <w:proofErr w:type="gramStart"/>
      <w:r w:rsidR="00C452CB" w:rsidRPr="00C452CB">
        <w:rPr>
          <w:rFonts w:ascii="Arial" w:hAnsi="Arial" w:cs="Arial"/>
          <w:sz w:val="24"/>
          <w:szCs w:val="24"/>
        </w:rPr>
        <w:t>Núñez</w:t>
      </w:r>
      <w:r w:rsidR="00355632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355632">
        <w:rPr>
          <w:rFonts w:ascii="Arial" w:hAnsi="Arial" w:cs="Arial"/>
          <w:sz w:val="24"/>
          <w:szCs w:val="24"/>
          <w:vertAlign w:val="superscript"/>
        </w:rPr>
        <w:t>6)</w:t>
      </w:r>
      <w:r w:rsidR="00C452CB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C452CB" w:rsidRPr="00C452CB">
        <w:rPr>
          <w:rFonts w:ascii="Arial" w:hAnsi="Arial" w:cs="Arial"/>
          <w:sz w:val="24"/>
          <w:szCs w:val="24"/>
        </w:rPr>
        <w:t>Valdespino</w:t>
      </w:r>
      <w:proofErr w:type="spellEnd"/>
      <w:r w:rsidR="00C452CB" w:rsidRPr="00C452CB">
        <w:rPr>
          <w:rFonts w:ascii="Arial" w:hAnsi="Arial" w:cs="Arial"/>
          <w:sz w:val="24"/>
          <w:szCs w:val="24"/>
        </w:rPr>
        <w:t>-Alberti</w:t>
      </w:r>
      <w:r w:rsidR="00355632">
        <w:rPr>
          <w:rFonts w:ascii="Arial" w:hAnsi="Arial" w:cs="Arial"/>
          <w:sz w:val="24"/>
          <w:szCs w:val="24"/>
        </w:rPr>
        <w:t xml:space="preserve"> et al.</w:t>
      </w:r>
      <w:r w:rsidR="00355632">
        <w:rPr>
          <w:rFonts w:ascii="Arial" w:hAnsi="Arial" w:cs="Arial"/>
          <w:sz w:val="24"/>
          <w:szCs w:val="24"/>
          <w:vertAlign w:val="superscript"/>
        </w:rPr>
        <w:t>(7)</w:t>
      </w:r>
      <w:r w:rsidR="00C452CB">
        <w:rPr>
          <w:rFonts w:ascii="Arial" w:hAnsi="Arial" w:cs="Arial"/>
          <w:sz w:val="24"/>
          <w:szCs w:val="24"/>
        </w:rPr>
        <w:t xml:space="preserve"> analizaron la actividad científica relacionada con </w:t>
      </w:r>
      <w:r w:rsidR="002F11CD">
        <w:rPr>
          <w:rFonts w:ascii="Arial" w:hAnsi="Arial" w:cs="Arial"/>
          <w:sz w:val="24"/>
          <w:szCs w:val="24"/>
        </w:rPr>
        <w:t xml:space="preserve">pediatría y la COVID-19 y de la </w:t>
      </w:r>
      <w:r w:rsidR="002F11CD">
        <w:rPr>
          <w:rFonts w:ascii="Arial" w:hAnsi="Arial" w:cs="Arial"/>
          <w:sz w:val="24"/>
          <w:szCs w:val="24"/>
        </w:rPr>
        <w:lastRenderedPageBreak/>
        <w:t xml:space="preserve">Revista Cubana de Pediatría respectivamente. Por su parte, </w:t>
      </w:r>
      <w:r w:rsidR="00BA3155" w:rsidRPr="00BA3155">
        <w:rPr>
          <w:rFonts w:ascii="Arial" w:hAnsi="Arial" w:cs="Arial"/>
          <w:sz w:val="24"/>
          <w:szCs w:val="24"/>
        </w:rPr>
        <w:t>Jiménez-Pérez</w:t>
      </w:r>
      <w:r w:rsidR="00355632">
        <w:rPr>
          <w:rFonts w:ascii="Arial" w:hAnsi="Arial" w:cs="Arial"/>
          <w:sz w:val="24"/>
          <w:szCs w:val="24"/>
        </w:rPr>
        <w:t xml:space="preserve"> et al</w:t>
      </w:r>
      <w:proofErr w:type="gramStart"/>
      <w:r w:rsidR="00355632">
        <w:rPr>
          <w:rFonts w:ascii="Arial" w:hAnsi="Arial" w:cs="Arial"/>
          <w:sz w:val="24"/>
          <w:szCs w:val="24"/>
        </w:rPr>
        <w:t>.</w:t>
      </w:r>
      <w:r w:rsidR="00355632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355632">
        <w:rPr>
          <w:rFonts w:ascii="Arial" w:hAnsi="Arial" w:cs="Arial"/>
          <w:sz w:val="24"/>
          <w:szCs w:val="24"/>
          <w:vertAlign w:val="superscript"/>
        </w:rPr>
        <w:t>8)</w:t>
      </w:r>
      <w:r w:rsidR="00651207">
        <w:rPr>
          <w:rFonts w:ascii="Arial" w:hAnsi="Arial" w:cs="Arial"/>
          <w:sz w:val="24"/>
          <w:szCs w:val="24"/>
        </w:rPr>
        <w:t>analizo en su estudio</w:t>
      </w:r>
      <w:r w:rsidR="00BA3155">
        <w:rPr>
          <w:rFonts w:ascii="Arial" w:hAnsi="Arial" w:cs="Arial"/>
          <w:sz w:val="24"/>
          <w:szCs w:val="24"/>
        </w:rPr>
        <w:t xml:space="preserve"> el aporte realizado por las revistas científicas estudiantiles al conocimiento de la especialidad. </w:t>
      </w:r>
    </w:p>
    <w:p w14:paraId="4BCB7942" w14:textId="34D71964" w:rsidR="0000452F" w:rsidRDefault="00E75D0C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análisis de la producción cientí</w:t>
      </w:r>
      <w:r w:rsidRPr="00FB6E50">
        <w:rPr>
          <w:rFonts w:ascii="Arial" w:hAnsi="Arial" w:cs="Arial"/>
          <w:sz w:val="24"/>
          <w:szCs w:val="24"/>
        </w:rPr>
        <w:t>fic</w:t>
      </w:r>
      <w:r w:rsidR="00FB6E50" w:rsidRPr="00FB6E5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permite la evaluación del estado actual del conocimiento. A su vez, permite</w:t>
      </w:r>
      <w:r w:rsidR="000F72A9">
        <w:rPr>
          <w:rFonts w:ascii="Arial" w:hAnsi="Arial" w:cs="Arial"/>
          <w:sz w:val="24"/>
          <w:szCs w:val="24"/>
        </w:rPr>
        <w:t xml:space="preserve"> identificar</w:t>
      </w:r>
      <w:r>
        <w:rPr>
          <w:rFonts w:ascii="Arial" w:hAnsi="Arial" w:cs="Arial"/>
          <w:sz w:val="24"/>
          <w:szCs w:val="24"/>
        </w:rPr>
        <w:t xml:space="preserve"> las fortalezas y deficiencias que resalta</w:t>
      </w:r>
      <w:r w:rsidR="000F72A9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las áreas de investigación que requieren una mayor atención y enfoque por parte de la comunidad científica. A la par que destaca aquellas investigaciones con contribuciones significativas a la asistencia sanitaria e investigación en general. </w:t>
      </w:r>
      <w:r w:rsidR="0000452F">
        <w:rPr>
          <w:rFonts w:ascii="Arial" w:hAnsi="Arial" w:cs="Arial"/>
          <w:sz w:val="24"/>
          <w:szCs w:val="24"/>
        </w:rPr>
        <w:t xml:space="preserve">El presente estudio tuvo como </w:t>
      </w:r>
      <w:r w:rsidR="0000452F" w:rsidRPr="00B745A8">
        <w:rPr>
          <w:rFonts w:ascii="Arial" w:hAnsi="Arial" w:cs="Arial"/>
          <w:sz w:val="24"/>
          <w:szCs w:val="24"/>
        </w:rPr>
        <w:t>objetivo</w:t>
      </w:r>
      <w:r w:rsidR="0000452F">
        <w:rPr>
          <w:rFonts w:ascii="Arial" w:hAnsi="Arial" w:cs="Arial"/>
          <w:sz w:val="24"/>
          <w:szCs w:val="24"/>
        </w:rPr>
        <w:t xml:space="preserve"> caracteriza</w:t>
      </w:r>
      <w:r w:rsidR="007B78E1">
        <w:rPr>
          <w:rFonts w:ascii="Arial" w:hAnsi="Arial" w:cs="Arial"/>
          <w:sz w:val="24"/>
          <w:szCs w:val="24"/>
        </w:rPr>
        <w:t>r</w:t>
      </w:r>
      <w:r w:rsidR="0000452F">
        <w:rPr>
          <w:rFonts w:ascii="Arial" w:hAnsi="Arial" w:cs="Arial"/>
          <w:sz w:val="24"/>
          <w:szCs w:val="24"/>
        </w:rPr>
        <w:t xml:space="preserve"> las investigaciones cubanas publicadas en </w:t>
      </w:r>
      <w:proofErr w:type="spellStart"/>
      <w:r w:rsidR="0000452F">
        <w:rPr>
          <w:rFonts w:ascii="Arial" w:hAnsi="Arial" w:cs="Arial"/>
          <w:sz w:val="24"/>
          <w:szCs w:val="24"/>
        </w:rPr>
        <w:t>Scopus</w:t>
      </w:r>
      <w:proofErr w:type="spellEnd"/>
      <w:r w:rsidR="0000452F">
        <w:rPr>
          <w:rFonts w:ascii="Arial" w:hAnsi="Arial" w:cs="Arial"/>
          <w:sz w:val="24"/>
          <w:szCs w:val="24"/>
        </w:rPr>
        <w:t xml:space="preserve"> relacionadas con pediatría. </w:t>
      </w:r>
    </w:p>
    <w:p w14:paraId="57F7C612" w14:textId="77777777" w:rsidR="0000452F" w:rsidRPr="00CF6E2F" w:rsidRDefault="0000452F" w:rsidP="0000452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F6E2F">
        <w:rPr>
          <w:rFonts w:ascii="Arial" w:hAnsi="Arial" w:cs="Arial"/>
          <w:b/>
          <w:sz w:val="24"/>
          <w:szCs w:val="24"/>
        </w:rPr>
        <w:t>METODO</w:t>
      </w:r>
    </w:p>
    <w:p w14:paraId="57768C5C" w14:textId="77777777" w:rsidR="00CF6E2F" w:rsidRDefault="00914331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realizó</w:t>
      </w:r>
      <w:r w:rsidR="00CF6E2F">
        <w:rPr>
          <w:rFonts w:ascii="Arial" w:hAnsi="Arial" w:cs="Arial"/>
          <w:sz w:val="24"/>
          <w:szCs w:val="24"/>
        </w:rPr>
        <w:t xml:space="preserve"> un estudio </w:t>
      </w:r>
      <w:r>
        <w:rPr>
          <w:rFonts w:ascii="Arial" w:hAnsi="Arial" w:cs="Arial"/>
          <w:sz w:val="24"/>
          <w:szCs w:val="24"/>
        </w:rPr>
        <w:t xml:space="preserve">bibliométrico, </w:t>
      </w:r>
      <w:r w:rsidR="00CF6E2F">
        <w:rPr>
          <w:rFonts w:ascii="Arial" w:hAnsi="Arial" w:cs="Arial"/>
          <w:sz w:val="24"/>
          <w:szCs w:val="24"/>
        </w:rPr>
        <w:t xml:space="preserve">observacional, descriptivo, retrospectivo sobre los artículos </w:t>
      </w:r>
      <w:r w:rsidR="008415F8">
        <w:rPr>
          <w:rFonts w:ascii="Arial" w:hAnsi="Arial" w:cs="Arial"/>
          <w:sz w:val="24"/>
          <w:szCs w:val="24"/>
        </w:rPr>
        <w:t xml:space="preserve">cubanos </w:t>
      </w:r>
      <w:r w:rsidR="00CF6E2F">
        <w:rPr>
          <w:rFonts w:ascii="Arial" w:hAnsi="Arial" w:cs="Arial"/>
          <w:sz w:val="24"/>
          <w:szCs w:val="24"/>
        </w:rPr>
        <w:t xml:space="preserve">publicados en </w:t>
      </w:r>
      <w:proofErr w:type="spellStart"/>
      <w:r w:rsidR="00CF6E2F">
        <w:rPr>
          <w:rFonts w:ascii="Arial" w:hAnsi="Arial" w:cs="Arial"/>
          <w:sz w:val="24"/>
          <w:szCs w:val="24"/>
        </w:rPr>
        <w:t>Scopus</w:t>
      </w:r>
      <w:proofErr w:type="spellEnd"/>
      <w:r w:rsidR="00CF6E2F">
        <w:rPr>
          <w:rFonts w:ascii="Arial" w:hAnsi="Arial" w:cs="Arial"/>
          <w:sz w:val="24"/>
          <w:szCs w:val="24"/>
        </w:rPr>
        <w:t xml:space="preserve"> relacionados con la especialidad de pediatría entre el 2013 y 2022. </w:t>
      </w:r>
    </w:p>
    <w:p w14:paraId="79F38DDE" w14:textId="0732202C" w:rsidR="00CF6E2F" w:rsidRDefault="00CF6E2F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definió como universo un total de</w:t>
      </w:r>
      <w:r w:rsidR="003A51DC">
        <w:rPr>
          <w:rFonts w:ascii="Arial" w:hAnsi="Arial" w:cs="Arial"/>
          <w:sz w:val="24"/>
          <w:szCs w:val="24"/>
        </w:rPr>
        <w:t xml:space="preserve"> 10 629</w:t>
      </w:r>
      <w:r>
        <w:rPr>
          <w:rFonts w:ascii="Arial" w:hAnsi="Arial" w:cs="Arial"/>
          <w:sz w:val="24"/>
          <w:szCs w:val="24"/>
        </w:rPr>
        <w:t xml:space="preserve"> artículos; se trabajó con la totalidad del universo por lo que no se requirió técnicas de muestreo. Se aplicaron como criterios de </w:t>
      </w:r>
      <w:r w:rsidR="00C34BF0">
        <w:rPr>
          <w:rFonts w:ascii="Arial" w:hAnsi="Arial" w:cs="Arial"/>
          <w:sz w:val="24"/>
          <w:szCs w:val="24"/>
        </w:rPr>
        <w:t>inclusión</w:t>
      </w:r>
      <w:r>
        <w:rPr>
          <w:rFonts w:ascii="Arial" w:hAnsi="Arial" w:cs="Arial"/>
          <w:sz w:val="24"/>
          <w:szCs w:val="24"/>
        </w:rPr>
        <w:t>: artículos publicados en revistas subsc</w:t>
      </w:r>
      <w:r w:rsidR="00730B90">
        <w:rPr>
          <w:rFonts w:ascii="Arial" w:hAnsi="Arial" w:cs="Arial"/>
          <w:sz w:val="24"/>
          <w:szCs w:val="24"/>
        </w:rPr>
        <w:t xml:space="preserve">ritas a la base de datos </w:t>
      </w:r>
      <w:proofErr w:type="spellStart"/>
      <w:r w:rsidR="00730B90">
        <w:rPr>
          <w:rFonts w:ascii="Arial" w:hAnsi="Arial" w:cs="Arial"/>
          <w:sz w:val="24"/>
          <w:szCs w:val="24"/>
        </w:rPr>
        <w:t>Scopus</w:t>
      </w:r>
      <w:proofErr w:type="spellEnd"/>
      <w:r w:rsidR="00730B90">
        <w:rPr>
          <w:rFonts w:ascii="Arial" w:hAnsi="Arial" w:cs="Arial"/>
          <w:sz w:val="24"/>
          <w:szCs w:val="24"/>
        </w:rPr>
        <w:t xml:space="preserve"> </w:t>
      </w:r>
      <w:r w:rsidR="00730B90" w:rsidRPr="00303936">
        <w:rPr>
          <w:rFonts w:ascii="Arial" w:hAnsi="Arial" w:cs="Arial"/>
          <w:sz w:val="24"/>
          <w:szCs w:val="24"/>
        </w:rPr>
        <w:t>y</w:t>
      </w:r>
      <w:r w:rsidR="00303936" w:rsidRPr="00303936">
        <w:rPr>
          <w:rFonts w:ascii="Arial" w:hAnsi="Arial" w:cs="Arial"/>
          <w:sz w:val="24"/>
          <w:szCs w:val="24"/>
        </w:rPr>
        <w:t xml:space="preserve"> </w:t>
      </w:r>
      <w:r w:rsidR="00730B90" w:rsidRPr="00303936">
        <w:rPr>
          <w:rFonts w:ascii="Arial" w:hAnsi="Arial" w:cs="Arial"/>
          <w:sz w:val="24"/>
          <w:szCs w:val="24"/>
        </w:rPr>
        <w:t xml:space="preserve">artículos enmarcados en el periodo de estudio. Se excluyeron las investigaciones </w:t>
      </w:r>
      <w:r w:rsidR="00282ABD" w:rsidRPr="00303936">
        <w:rPr>
          <w:rFonts w:ascii="Arial" w:hAnsi="Arial" w:cs="Arial"/>
          <w:sz w:val="24"/>
          <w:szCs w:val="24"/>
        </w:rPr>
        <w:t>que</w:t>
      </w:r>
      <w:r w:rsidR="00282ABD">
        <w:rPr>
          <w:rFonts w:ascii="Arial" w:hAnsi="Arial" w:cs="Arial"/>
          <w:sz w:val="24"/>
          <w:szCs w:val="24"/>
        </w:rPr>
        <w:t xml:space="preserve"> no</w:t>
      </w:r>
      <w:r w:rsidR="009F0A47">
        <w:rPr>
          <w:rFonts w:ascii="Arial" w:hAnsi="Arial" w:cs="Arial"/>
          <w:sz w:val="24"/>
          <w:szCs w:val="24"/>
        </w:rPr>
        <w:t xml:space="preserve"> cumplieron con los aspectos antes citados y aquellas que no permitieron la medición de al menos una de las variables. </w:t>
      </w:r>
    </w:p>
    <w:p w14:paraId="0F9685CC" w14:textId="77777777" w:rsidR="009F0A47" w:rsidRDefault="00467FCF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analizaron las siguientes variables: </w:t>
      </w:r>
      <w:r w:rsidR="009062A2">
        <w:rPr>
          <w:rFonts w:ascii="Arial" w:hAnsi="Arial" w:cs="Arial"/>
          <w:sz w:val="24"/>
          <w:szCs w:val="24"/>
        </w:rPr>
        <w:t xml:space="preserve">número de documentos publicados, años de publicación, cantidad de citas recibidas, </w:t>
      </w:r>
      <w:r w:rsidR="00DD5AAF">
        <w:rPr>
          <w:rFonts w:ascii="Arial" w:hAnsi="Arial" w:cs="Arial"/>
          <w:sz w:val="24"/>
          <w:szCs w:val="24"/>
        </w:rPr>
        <w:t xml:space="preserve">cuartiles de revistas, tipo de artículos, áreas y tópicos temáticos, colaboración y autores más productivos. </w:t>
      </w:r>
    </w:p>
    <w:p w14:paraId="1C97983C" w14:textId="77777777" w:rsidR="005928A7" w:rsidRPr="006D6AF9" w:rsidRDefault="00467FCF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 a</w:t>
      </w:r>
      <w:r w:rsidR="00CB26BC">
        <w:rPr>
          <w:rFonts w:ascii="Arial" w:hAnsi="Arial" w:cs="Arial"/>
          <w:sz w:val="24"/>
          <w:szCs w:val="24"/>
        </w:rPr>
        <w:t>cceso a la información se empeló</w:t>
      </w:r>
      <w:r>
        <w:rPr>
          <w:rFonts w:ascii="Arial" w:hAnsi="Arial" w:cs="Arial"/>
          <w:sz w:val="24"/>
          <w:szCs w:val="24"/>
        </w:rPr>
        <w:t xml:space="preserve"> la base de datos </w:t>
      </w:r>
      <w:proofErr w:type="spellStart"/>
      <w:r>
        <w:rPr>
          <w:rFonts w:ascii="Arial" w:hAnsi="Arial" w:cs="Arial"/>
          <w:sz w:val="24"/>
          <w:szCs w:val="24"/>
        </w:rPr>
        <w:t>Scopus</w:t>
      </w:r>
      <w:proofErr w:type="spellEnd"/>
      <w:r>
        <w:rPr>
          <w:rFonts w:ascii="Arial" w:hAnsi="Arial" w:cs="Arial"/>
          <w:sz w:val="24"/>
          <w:szCs w:val="24"/>
        </w:rPr>
        <w:t xml:space="preserve">, mediante la aplicación de la siguiente estrategia de búsqueda: </w:t>
      </w:r>
      <w:r w:rsidR="006D6AF9" w:rsidRPr="006D6AF9">
        <w:rPr>
          <w:rFonts w:ascii="Arial" w:hAnsi="Arial" w:cs="Arial"/>
          <w:sz w:val="24"/>
          <w:szCs w:val="24"/>
        </w:rPr>
        <w:t xml:space="preserve">SUBJAREA ( </w:t>
      </w:r>
      <w:proofErr w:type="spellStart"/>
      <w:r w:rsidR="006D6AF9" w:rsidRPr="006D6AF9">
        <w:rPr>
          <w:rFonts w:ascii="Arial" w:hAnsi="Arial" w:cs="Arial"/>
          <w:sz w:val="24"/>
          <w:szCs w:val="24"/>
        </w:rPr>
        <w:t>medi</w:t>
      </w:r>
      <w:proofErr w:type="spellEnd"/>
      <w:r w:rsidR="006D6AF9" w:rsidRPr="006D6AF9">
        <w:rPr>
          <w:rFonts w:ascii="Arial" w:hAnsi="Arial" w:cs="Arial"/>
          <w:sz w:val="24"/>
          <w:szCs w:val="24"/>
        </w:rPr>
        <w:t xml:space="preserve"> OR </w:t>
      </w:r>
      <w:proofErr w:type="spellStart"/>
      <w:r w:rsidR="006D6AF9" w:rsidRPr="006D6AF9">
        <w:rPr>
          <w:rFonts w:ascii="Arial" w:hAnsi="Arial" w:cs="Arial"/>
          <w:sz w:val="24"/>
          <w:szCs w:val="24"/>
        </w:rPr>
        <w:t>nurs</w:t>
      </w:r>
      <w:proofErr w:type="spellEnd"/>
      <w:r w:rsidR="006D6AF9" w:rsidRPr="006D6AF9">
        <w:rPr>
          <w:rFonts w:ascii="Arial" w:hAnsi="Arial" w:cs="Arial"/>
          <w:sz w:val="24"/>
          <w:szCs w:val="24"/>
        </w:rPr>
        <w:t xml:space="preserve"> OR </w:t>
      </w:r>
      <w:proofErr w:type="spellStart"/>
      <w:r w:rsidR="006D6AF9" w:rsidRPr="006D6AF9">
        <w:rPr>
          <w:rFonts w:ascii="Arial" w:hAnsi="Arial" w:cs="Arial"/>
          <w:sz w:val="24"/>
          <w:szCs w:val="24"/>
        </w:rPr>
        <w:t>dent</w:t>
      </w:r>
      <w:proofErr w:type="spellEnd"/>
      <w:r w:rsidR="006D6AF9" w:rsidRPr="006D6AF9">
        <w:rPr>
          <w:rFonts w:ascii="Arial" w:hAnsi="Arial" w:cs="Arial"/>
          <w:sz w:val="24"/>
          <w:szCs w:val="24"/>
        </w:rPr>
        <w:t xml:space="preserve"> OR </w:t>
      </w:r>
      <w:proofErr w:type="spellStart"/>
      <w:r w:rsidR="006D6AF9" w:rsidRPr="006D6AF9">
        <w:rPr>
          <w:rFonts w:ascii="Arial" w:hAnsi="Arial" w:cs="Arial"/>
          <w:sz w:val="24"/>
          <w:szCs w:val="24"/>
        </w:rPr>
        <w:t>heal</w:t>
      </w:r>
      <w:proofErr w:type="spellEnd"/>
      <w:r w:rsidR="006D6AF9" w:rsidRPr="006D6AF9">
        <w:rPr>
          <w:rFonts w:ascii="Arial" w:hAnsi="Arial" w:cs="Arial"/>
          <w:sz w:val="24"/>
          <w:szCs w:val="24"/>
        </w:rPr>
        <w:t xml:space="preserve"> ) OR TITLE-ABS-KEY ( </w:t>
      </w:r>
      <w:proofErr w:type="spellStart"/>
      <w:r w:rsidR="006D6AF9" w:rsidRPr="006D6AF9">
        <w:rPr>
          <w:rFonts w:ascii="Arial" w:hAnsi="Arial" w:cs="Arial"/>
          <w:sz w:val="24"/>
          <w:szCs w:val="24"/>
        </w:rPr>
        <w:t>pediatrics</w:t>
      </w:r>
      <w:proofErr w:type="spellEnd"/>
      <w:r w:rsidR="006D6AF9" w:rsidRPr="006D6AF9">
        <w:rPr>
          <w:rFonts w:ascii="Arial" w:hAnsi="Arial" w:cs="Arial"/>
          <w:sz w:val="24"/>
          <w:szCs w:val="24"/>
        </w:rPr>
        <w:t xml:space="preserve"> ) OR TITLE-ABS-KEY ( </w:t>
      </w:r>
      <w:proofErr w:type="spellStart"/>
      <w:r w:rsidR="006D6AF9" w:rsidRPr="006D6AF9">
        <w:rPr>
          <w:rFonts w:ascii="Arial" w:hAnsi="Arial" w:cs="Arial"/>
          <w:sz w:val="24"/>
          <w:szCs w:val="24"/>
        </w:rPr>
        <w:t>perinatology</w:t>
      </w:r>
      <w:proofErr w:type="spellEnd"/>
      <w:r w:rsidR="006D6AF9" w:rsidRPr="006D6AF9">
        <w:rPr>
          <w:rFonts w:ascii="Arial" w:hAnsi="Arial" w:cs="Arial"/>
          <w:sz w:val="24"/>
          <w:szCs w:val="24"/>
        </w:rPr>
        <w:t xml:space="preserve"> ) OR TITLE-ABS-KEY ( </w:t>
      </w:r>
      <w:proofErr w:type="spellStart"/>
      <w:r w:rsidR="006D6AF9" w:rsidRPr="006D6AF9">
        <w:rPr>
          <w:rFonts w:ascii="Arial" w:hAnsi="Arial" w:cs="Arial"/>
          <w:sz w:val="24"/>
          <w:szCs w:val="24"/>
        </w:rPr>
        <w:t>child</w:t>
      </w:r>
      <w:proofErr w:type="spellEnd"/>
      <w:r w:rsidR="006D6AF9" w:rsidRPr="006D6AF9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6D6AF9" w:rsidRPr="006D6AF9">
        <w:rPr>
          <w:rFonts w:ascii="Arial" w:hAnsi="Arial" w:cs="Arial"/>
          <w:sz w:val="24"/>
          <w:szCs w:val="24"/>
        </w:rPr>
        <w:t>health</w:t>
      </w:r>
      <w:proofErr w:type="spellEnd"/>
      <w:r w:rsidR="006D6AF9" w:rsidRPr="006D6AF9">
        <w:rPr>
          <w:rFonts w:ascii="Arial" w:hAnsi="Arial" w:cs="Arial"/>
          <w:sz w:val="24"/>
          <w:szCs w:val="24"/>
        </w:rPr>
        <w:t xml:space="preserve"> ) AND PUBYEAR &gt; 2012 AND PUBYEAR &lt; 2023 AND ( LIMIT-TO ( AFFILCOUNTRY , "Cuba" ) )</w:t>
      </w:r>
    </w:p>
    <w:p w14:paraId="7EB80751" w14:textId="77777777" w:rsidR="00495D39" w:rsidRDefault="00AE044D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044D">
        <w:rPr>
          <w:rFonts w:ascii="Arial" w:hAnsi="Arial" w:cs="Arial"/>
          <w:sz w:val="24"/>
          <w:szCs w:val="24"/>
        </w:rPr>
        <w:lastRenderedPageBreak/>
        <w:t xml:space="preserve">Para el análisis de los indicadores bibliométricos se </w:t>
      </w:r>
      <w:r w:rsidR="007911B1">
        <w:rPr>
          <w:rFonts w:ascii="Arial" w:hAnsi="Arial" w:cs="Arial"/>
          <w:sz w:val="24"/>
          <w:szCs w:val="24"/>
        </w:rPr>
        <w:t>empleó</w:t>
      </w:r>
      <w:r>
        <w:rPr>
          <w:rFonts w:ascii="Arial" w:hAnsi="Arial" w:cs="Arial"/>
          <w:sz w:val="24"/>
          <w:szCs w:val="24"/>
        </w:rPr>
        <w:t xml:space="preserve"> la herramienta </w:t>
      </w:r>
      <w:proofErr w:type="spellStart"/>
      <w:r>
        <w:rPr>
          <w:rFonts w:ascii="Arial" w:hAnsi="Arial" w:cs="Arial"/>
          <w:sz w:val="24"/>
          <w:szCs w:val="24"/>
        </w:rPr>
        <w:t>Scival</w:t>
      </w:r>
      <w:proofErr w:type="spellEnd"/>
      <w:r>
        <w:rPr>
          <w:rFonts w:ascii="Arial" w:hAnsi="Arial" w:cs="Arial"/>
          <w:sz w:val="24"/>
          <w:szCs w:val="24"/>
        </w:rPr>
        <w:t xml:space="preserve"> para una mejor representación de los mismos. Se analizaron los siguientes indicadores: </w:t>
      </w:r>
    </w:p>
    <w:p w14:paraId="74FDA03D" w14:textId="77777777" w:rsidR="00AE044D" w:rsidRDefault="00DB3C4C" w:rsidP="007911B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Cuartiles por revistas: </w:t>
      </w:r>
      <w:r w:rsidR="00F44CCC">
        <w:rPr>
          <w:rFonts w:ascii="Arial" w:hAnsi="Arial" w:cs="Arial"/>
          <w:sz w:val="24"/>
          <w:szCs w:val="24"/>
        </w:rPr>
        <w:t>se</w:t>
      </w:r>
      <w:r w:rsidR="00FC082D">
        <w:rPr>
          <w:rFonts w:ascii="Arial" w:hAnsi="Arial" w:cs="Arial"/>
          <w:sz w:val="24"/>
          <w:szCs w:val="24"/>
        </w:rPr>
        <w:t xml:space="preserve"> corresponde con la clasificación</w:t>
      </w:r>
      <w:r w:rsidR="00F44CCC">
        <w:rPr>
          <w:rFonts w:ascii="Arial" w:hAnsi="Arial" w:cs="Arial"/>
          <w:sz w:val="24"/>
          <w:szCs w:val="24"/>
        </w:rPr>
        <w:t xml:space="preserve"> de las revistas según su nivel de alcance e impacto, dividido en cuatro cuartiles (Q): Q1 (hasta un 25 %), Q2 (25 – 50 %), Q3 (5</w:t>
      </w:r>
      <w:r w:rsidR="00E12C67">
        <w:rPr>
          <w:rFonts w:ascii="Arial" w:hAnsi="Arial" w:cs="Arial"/>
          <w:sz w:val="24"/>
          <w:szCs w:val="24"/>
        </w:rPr>
        <w:t>0 – 75 %) y Q4 (más de un 75 %)</w:t>
      </w:r>
    </w:p>
    <w:p w14:paraId="40F94111" w14:textId="77777777" w:rsidR="00035770" w:rsidRDefault="00541E82" w:rsidP="00176A3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Nivel o grado de colaboración: </w:t>
      </w:r>
      <w:r w:rsidR="002171FE">
        <w:rPr>
          <w:rFonts w:ascii="Arial" w:hAnsi="Arial" w:cs="Arial"/>
          <w:sz w:val="24"/>
          <w:szCs w:val="24"/>
        </w:rPr>
        <w:t>se corresponde con el nivel de interacción entre los autores firmantes de las investigaciones basados en su afiliación regional, institucional o solo de autoría.</w:t>
      </w:r>
      <w:r w:rsidR="00176A33">
        <w:rPr>
          <w:rFonts w:ascii="Arial" w:hAnsi="Arial" w:cs="Arial"/>
          <w:sz w:val="24"/>
          <w:szCs w:val="24"/>
        </w:rPr>
        <w:t xml:space="preserve"> Definida a partir de: </w:t>
      </w:r>
      <w:r w:rsidR="00120A04">
        <w:rPr>
          <w:rFonts w:ascii="Arial" w:hAnsi="Arial" w:cs="Arial"/>
          <w:sz w:val="24"/>
          <w:szCs w:val="24"/>
        </w:rPr>
        <w:t>s</w:t>
      </w:r>
      <w:r w:rsidR="00035770" w:rsidRPr="00176A33">
        <w:rPr>
          <w:rFonts w:ascii="Arial" w:hAnsi="Arial" w:cs="Arial"/>
          <w:sz w:val="24"/>
          <w:szCs w:val="24"/>
        </w:rPr>
        <w:t xml:space="preserve">imple colaboración </w:t>
      </w:r>
      <w:r w:rsidR="00176A33">
        <w:rPr>
          <w:rFonts w:ascii="Arial" w:hAnsi="Arial" w:cs="Arial"/>
          <w:sz w:val="24"/>
          <w:szCs w:val="24"/>
        </w:rPr>
        <w:t>(</w:t>
      </w:r>
      <w:r w:rsidR="00035770" w:rsidRPr="00176A33">
        <w:rPr>
          <w:rFonts w:ascii="Arial" w:hAnsi="Arial" w:cs="Arial"/>
          <w:sz w:val="24"/>
          <w:szCs w:val="24"/>
        </w:rPr>
        <w:t>solo autores</w:t>
      </w:r>
      <w:r w:rsidR="00176A33">
        <w:rPr>
          <w:rFonts w:ascii="Arial" w:hAnsi="Arial" w:cs="Arial"/>
          <w:sz w:val="24"/>
          <w:szCs w:val="24"/>
        </w:rPr>
        <w:t xml:space="preserve">), </w:t>
      </w:r>
      <w:r w:rsidR="00120A04">
        <w:rPr>
          <w:rFonts w:ascii="Arial" w:hAnsi="Arial" w:cs="Arial"/>
          <w:sz w:val="24"/>
          <w:szCs w:val="24"/>
        </w:rPr>
        <w:t>i</w:t>
      </w:r>
      <w:r w:rsidR="00035770" w:rsidRPr="00176A33">
        <w:rPr>
          <w:rFonts w:ascii="Arial" w:hAnsi="Arial" w:cs="Arial"/>
          <w:sz w:val="24"/>
          <w:szCs w:val="24"/>
        </w:rPr>
        <w:t>nstitucional</w:t>
      </w:r>
      <w:r w:rsidR="00176A33">
        <w:rPr>
          <w:rFonts w:ascii="Arial" w:hAnsi="Arial" w:cs="Arial"/>
          <w:sz w:val="24"/>
          <w:szCs w:val="24"/>
        </w:rPr>
        <w:t xml:space="preserve"> (</w:t>
      </w:r>
      <w:r w:rsidR="00035770" w:rsidRPr="00176A33">
        <w:rPr>
          <w:rFonts w:ascii="Arial" w:hAnsi="Arial" w:cs="Arial"/>
          <w:sz w:val="24"/>
          <w:szCs w:val="24"/>
        </w:rPr>
        <w:t>relación entre los distintos departamentos de una institución</w:t>
      </w:r>
      <w:r w:rsidR="00120A04">
        <w:rPr>
          <w:rFonts w:ascii="Arial" w:hAnsi="Arial" w:cs="Arial"/>
          <w:sz w:val="24"/>
          <w:szCs w:val="24"/>
        </w:rPr>
        <w:t xml:space="preserve"> o instituciones</w:t>
      </w:r>
      <w:r w:rsidR="00176A33">
        <w:rPr>
          <w:rFonts w:ascii="Arial" w:hAnsi="Arial" w:cs="Arial"/>
          <w:sz w:val="24"/>
          <w:szCs w:val="24"/>
        </w:rPr>
        <w:t>)</w:t>
      </w:r>
      <w:r w:rsidR="00120A04">
        <w:rPr>
          <w:rFonts w:ascii="Arial" w:hAnsi="Arial" w:cs="Arial"/>
          <w:sz w:val="24"/>
          <w:szCs w:val="24"/>
        </w:rPr>
        <w:t>, n</w:t>
      </w:r>
      <w:r w:rsidR="00035770" w:rsidRPr="00176A33">
        <w:rPr>
          <w:rFonts w:ascii="Arial" w:hAnsi="Arial" w:cs="Arial"/>
          <w:sz w:val="24"/>
          <w:szCs w:val="24"/>
        </w:rPr>
        <w:t>acional</w:t>
      </w:r>
      <w:r w:rsidR="00176A33">
        <w:rPr>
          <w:rFonts w:ascii="Arial" w:hAnsi="Arial" w:cs="Arial"/>
          <w:sz w:val="24"/>
          <w:szCs w:val="24"/>
        </w:rPr>
        <w:t xml:space="preserve"> (</w:t>
      </w:r>
      <w:r w:rsidR="00035770" w:rsidRPr="00176A33">
        <w:rPr>
          <w:rFonts w:ascii="Arial" w:hAnsi="Arial" w:cs="Arial"/>
          <w:sz w:val="24"/>
          <w:szCs w:val="24"/>
        </w:rPr>
        <w:t>participación de más de un centro o provincia</w:t>
      </w:r>
      <w:r w:rsidR="00176A33">
        <w:rPr>
          <w:rFonts w:ascii="Arial" w:hAnsi="Arial" w:cs="Arial"/>
          <w:sz w:val="24"/>
          <w:szCs w:val="24"/>
        </w:rPr>
        <w:t xml:space="preserve">) e </w:t>
      </w:r>
      <w:r w:rsidR="00120A04">
        <w:rPr>
          <w:rFonts w:ascii="Arial" w:hAnsi="Arial" w:cs="Arial"/>
          <w:sz w:val="24"/>
          <w:szCs w:val="24"/>
        </w:rPr>
        <w:t>i</w:t>
      </w:r>
      <w:r w:rsidR="00C42768" w:rsidRPr="00176A33">
        <w:rPr>
          <w:rFonts w:ascii="Arial" w:hAnsi="Arial" w:cs="Arial"/>
          <w:sz w:val="24"/>
          <w:szCs w:val="24"/>
        </w:rPr>
        <w:t>nternacional</w:t>
      </w:r>
      <w:r w:rsidR="00176A33">
        <w:rPr>
          <w:rFonts w:ascii="Arial" w:hAnsi="Arial" w:cs="Arial"/>
          <w:sz w:val="24"/>
          <w:szCs w:val="24"/>
        </w:rPr>
        <w:t xml:space="preserve"> (</w:t>
      </w:r>
      <w:r w:rsidR="00C42768" w:rsidRPr="00176A33">
        <w:rPr>
          <w:rFonts w:ascii="Arial" w:hAnsi="Arial" w:cs="Arial"/>
          <w:sz w:val="24"/>
          <w:szCs w:val="24"/>
        </w:rPr>
        <w:t>participación y colaboración de más de un país</w:t>
      </w:r>
      <w:r w:rsidR="00176A33">
        <w:rPr>
          <w:rFonts w:ascii="Arial" w:hAnsi="Arial" w:cs="Arial"/>
          <w:sz w:val="24"/>
          <w:szCs w:val="24"/>
        </w:rPr>
        <w:t>)</w:t>
      </w:r>
    </w:p>
    <w:p w14:paraId="3541FB39" w14:textId="77777777" w:rsidR="009E5FBA" w:rsidRPr="00176A33" w:rsidRDefault="009E5FBA" w:rsidP="00176A3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Índice h para autores</w:t>
      </w:r>
    </w:p>
    <w:p w14:paraId="3F4F8F93" w14:textId="2908E34B" w:rsidR="00DB3C4C" w:rsidRDefault="00DB3C4C" w:rsidP="0000452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3C4C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ed de concurrencia de términos: </w:t>
      </w:r>
      <w:r w:rsidR="004D5AC5">
        <w:rPr>
          <w:rFonts w:ascii="Arial" w:hAnsi="Arial" w:cs="Arial"/>
          <w:sz w:val="24"/>
          <w:szCs w:val="24"/>
        </w:rPr>
        <w:t>relación entre los artículos analizados a partir de la concurrencia de los térm</w:t>
      </w:r>
      <w:r w:rsidR="00A56BE7">
        <w:rPr>
          <w:rFonts w:ascii="Arial" w:hAnsi="Arial" w:cs="Arial"/>
          <w:sz w:val="24"/>
          <w:szCs w:val="24"/>
        </w:rPr>
        <w:t>inos usados como palabras clave</w:t>
      </w:r>
      <w:r w:rsidR="004D5AC5">
        <w:rPr>
          <w:rFonts w:ascii="Arial" w:hAnsi="Arial" w:cs="Arial"/>
          <w:sz w:val="24"/>
          <w:szCs w:val="24"/>
        </w:rPr>
        <w:t xml:space="preserve">. </w:t>
      </w:r>
    </w:p>
    <w:p w14:paraId="6A43DA62" w14:textId="23A84778" w:rsidR="00AE044D" w:rsidRPr="00DB3C4C" w:rsidRDefault="00AE044D" w:rsidP="00DB3C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3C4C">
        <w:rPr>
          <w:rFonts w:ascii="Arial" w:hAnsi="Arial" w:cs="Arial"/>
          <w:sz w:val="24"/>
          <w:szCs w:val="24"/>
        </w:rPr>
        <w:t xml:space="preserve">Se aplicó </w:t>
      </w:r>
      <w:r w:rsidR="00303936" w:rsidRPr="00303936">
        <w:rPr>
          <w:rFonts w:ascii="Arial" w:hAnsi="Arial" w:cs="Arial"/>
          <w:sz w:val="24"/>
          <w:szCs w:val="24"/>
        </w:rPr>
        <w:t>l</w:t>
      </w:r>
      <w:r w:rsidRPr="00303936">
        <w:rPr>
          <w:rFonts w:ascii="Arial" w:hAnsi="Arial" w:cs="Arial"/>
          <w:sz w:val="24"/>
          <w:szCs w:val="24"/>
        </w:rPr>
        <w:t xml:space="preserve">a </w:t>
      </w:r>
      <w:r w:rsidR="00303936" w:rsidRPr="00303936">
        <w:rPr>
          <w:rFonts w:ascii="Arial" w:hAnsi="Arial" w:cs="Arial"/>
          <w:sz w:val="24"/>
          <w:szCs w:val="24"/>
        </w:rPr>
        <w:t>estadística</w:t>
      </w:r>
      <w:r w:rsidRPr="00DB3C4C">
        <w:rPr>
          <w:rFonts w:ascii="Arial" w:hAnsi="Arial" w:cs="Arial"/>
          <w:sz w:val="24"/>
          <w:szCs w:val="24"/>
        </w:rPr>
        <w:t xml:space="preserve"> descriptiva. </w:t>
      </w:r>
    </w:p>
    <w:p w14:paraId="481DD597" w14:textId="77777777" w:rsidR="00AE044D" w:rsidRPr="00AE044D" w:rsidRDefault="00AE044D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cumplieron las normas éticas cubanas para las investigaciones en ciencias de la salud y los aspectos recogidos en la II Declaración de Helsinki. </w:t>
      </w:r>
    </w:p>
    <w:p w14:paraId="3B97E297" w14:textId="77777777" w:rsidR="0000452F" w:rsidRPr="00914331" w:rsidRDefault="0000452F" w:rsidP="0000452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14331">
        <w:rPr>
          <w:rFonts w:ascii="Arial" w:hAnsi="Arial" w:cs="Arial"/>
          <w:b/>
          <w:sz w:val="24"/>
          <w:szCs w:val="24"/>
        </w:rPr>
        <w:t>RESULTADOS</w:t>
      </w:r>
    </w:p>
    <w:p w14:paraId="4CDC8170" w14:textId="51C3C019" w:rsidR="00E25E0C" w:rsidRPr="008742CB" w:rsidRDefault="008742CB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42CB">
        <w:rPr>
          <w:rFonts w:ascii="Arial" w:hAnsi="Arial" w:cs="Arial"/>
          <w:sz w:val="24"/>
          <w:szCs w:val="24"/>
        </w:rPr>
        <w:t xml:space="preserve">Se recuperaron un total de 10 629 artículos </w:t>
      </w:r>
      <w:r>
        <w:rPr>
          <w:rFonts w:ascii="Arial" w:hAnsi="Arial" w:cs="Arial"/>
          <w:sz w:val="24"/>
          <w:szCs w:val="24"/>
        </w:rPr>
        <w:t>correspondientes a los años 2013 y 2022. Se e</w:t>
      </w:r>
      <w:r w:rsidR="00F44AE7">
        <w:rPr>
          <w:rFonts w:ascii="Arial" w:hAnsi="Arial" w:cs="Arial"/>
          <w:sz w:val="24"/>
          <w:szCs w:val="24"/>
        </w:rPr>
        <w:t>videnció</w:t>
      </w:r>
      <w:r>
        <w:rPr>
          <w:rFonts w:ascii="Arial" w:hAnsi="Arial" w:cs="Arial"/>
          <w:sz w:val="24"/>
          <w:szCs w:val="24"/>
        </w:rPr>
        <w:t xml:space="preserve"> un predominio del año 2021 con 1 371 investigaciones equivalentes al 12,89 %. Este año fue seguido del 2020 y 2013 con 1 229 (11,56 %) y 1 119 (10,52 %) trabajos publicados respectivamente. (</w:t>
      </w:r>
      <w:r w:rsidR="003B38E7" w:rsidRPr="003B38E7">
        <w:rPr>
          <w:rFonts w:ascii="Arial" w:hAnsi="Arial" w:cs="Arial"/>
          <w:sz w:val="24"/>
          <w:szCs w:val="24"/>
        </w:rPr>
        <w:t>Grafico</w:t>
      </w:r>
      <w:r>
        <w:rPr>
          <w:rFonts w:ascii="Arial" w:hAnsi="Arial" w:cs="Arial"/>
          <w:sz w:val="24"/>
          <w:szCs w:val="24"/>
        </w:rPr>
        <w:t xml:space="preserve"> 1). </w:t>
      </w:r>
    </w:p>
    <w:p w14:paraId="425E8393" w14:textId="77777777" w:rsidR="008742CB" w:rsidRPr="008742CB" w:rsidRDefault="008742CB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42CB">
        <w:rPr>
          <w:rFonts w:ascii="Arial" w:hAnsi="Arial" w:cs="Arial"/>
          <w:b/>
          <w:sz w:val="24"/>
          <w:szCs w:val="24"/>
        </w:rPr>
        <w:t>Grafico 1</w:t>
      </w:r>
      <w:r w:rsidRPr="008742CB">
        <w:rPr>
          <w:rFonts w:ascii="Arial" w:hAnsi="Arial" w:cs="Arial"/>
          <w:sz w:val="24"/>
          <w:szCs w:val="24"/>
        </w:rPr>
        <w:t xml:space="preserve">. Distribución de los artículos según años de publicación. </w:t>
      </w:r>
    </w:p>
    <w:p w14:paraId="3EEA68BB" w14:textId="77777777" w:rsidR="008742CB" w:rsidRPr="008742CB" w:rsidRDefault="008742CB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3AA79FF5" wp14:editId="4BB04A54">
            <wp:extent cx="5924550" cy="27432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1C0AEF7" w14:textId="3EA0B20E" w:rsidR="00415B72" w:rsidRDefault="0079191D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9191D">
        <w:rPr>
          <w:rFonts w:ascii="Arial" w:hAnsi="Arial" w:cs="Arial"/>
          <w:b/>
          <w:sz w:val="24"/>
          <w:szCs w:val="24"/>
        </w:rPr>
        <w:t>Fuente:</w:t>
      </w:r>
      <w:r w:rsidR="00524C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Scopus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Scival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18051C30" w14:textId="77777777" w:rsidR="0079191D" w:rsidRDefault="00DB3E3F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Destacó</w:t>
      </w:r>
      <w:r w:rsidR="00BA2496">
        <w:rPr>
          <w:rFonts w:ascii="Arial" w:hAnsi="Arial" w:cs="Arial"/>
          <w:sz w:val="24"/>
          <w:szCs w:val="24"/>
        </w:rPr>
        <w:t xml:space="preserve"> la modalidad de artículo original con 8 592 investigaciones para un 80,84 %. Seguid</w:t>
      </w:r>
      <w:r>
        <w:rPr>
          <w:rFonts w:ascii="Arial" w:hAnsi="Arial" w:cs="Arial"/>
          <w:sz w:val="24"/>
          <w:szCs w:val="24"/>
        </w:rPr>
        <w:t>o de los artículos de revisión</w:t>
      </w:r>
      <w:r w:rsidR="00BA2496">
        <w:rPr>
          <w:rFonts w:ascii="Arial" w:hAnsi="Arial" w:cs="Arial"/>
          <w:sz w:val="24"/>
          <w:szCs w:val="24"/>
        </w:rPr>
        <w:t xml:space="preserve"> con 779 trabajos (7,33 %) y las cartas al edito</w:t>
      </w:r>
      <w:r w:rsidR="008F78C6">
        <w:rPr>
          <w:rFonts w:ascii="Arial" w:hAnsi="Arial" w:cs="Arial"/>
          <w:sz w:val="24"/>
          <w:szCs w:val="24"/>
        </w:rPr>
        <w:t>r con 511 trabajos (4,81 %)</w:t>
      </w:r>
      <w:r w:rsidR="00BA2496">
        <w:rPr>
          <w:rFonts w:ascii="Arial" w:hAnsi="Arial" w:cs="Arial"/>
          <w:sz w:val="24"/>
          <w:szCs w:val="24"/>
        </w:rPr>
        <w:t xml:space="preserve">. </w:t>
      </w:r>
    </w:p>
    <w:p w14:paraId="17172AD7" w14:textId="77777777" w:rsidR="004474AF" w:rsidRDefault="00166B41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recibieron un total de 65 413 citas en los artículos analizados. </w:t>
      </w:r>
      <w:r w:rsidR="00447D76">
        <w:rPr>
          <w:rFonts w:ascii="Arial" w:hAnsi="Arial" w:cs="Arial"/>
          <w:sz w:val="24"/>
          <w:szCs w:val="24"/>
        </w:rPr>
        <w:t xml:space="preserve">Sobresalieron los años 2016, 2015 y 2017 con el mayor número de citas equivalentes a 11 611 (17,75 %), 11 499 (17,57 %) y 10 670 (16,31 %) respectivamente. </w:t>
      </w:r>
      <w:r w:rsidR="00F26CA2">
        <w:rPr>
          <w:rFonts w:ascii="Arial" w:hAnsi="Arial" w:cs="Arial"/>
          <w:sz w:val="24"/>
          <w:szCs w:val="24"/>
        </w:rPr>
        <w:t xml:space="preserve">Con un promedio de 6,2 citas por artículos cada año. </w:t>
      </w:r>
    </w:p>
    <w:p w14:paraId="6ED345EE" w14:textId="77777777" w:rsidR="00447D76" w:rsidRDefault="00E57AE5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Sobresalieron los artículos publicados en revistas de cuartil 4 (Q4) con 5 860 investigaciones para un 55,13 %. Seguido de los artículos ubicados en revistas Q3 con 1 618 trabajos (</w:t>
      </w:r>
      <w:r w:rsidR="00920047">
        <w:rPr>
          <w:rFonts w:ascii="Arial" w:hAnsi="Arial" w:cs="Arial"/>
          <w:sz w:val="24"/>
          <w:szCs w:val="24"/>
        </w:rPr>
        <w:t>15,22 %</w:t>
      </w:r>
      <w:r>
        <w:rPr>
          <w:rFonts w:ascii="Arial" w:hAnsi="Arial" w:cs="Arial"/>
          <w:sz w:val="24"/>
          <w:szCs w:val="24"/>
        </w:rPr>
        <w:t>). (</w:t>
      </w:r>
      <w:r w:rsidRPr="00E57AE5">
        <w:rPr>
          <w:rFonts w:ascii="Arial" w:hAnsi="Arial" w:cs="Arial"/>
          <w:sz w:val="24"/>
          <w:szCs w:val="24"/>
        </w:rPr>
        <w:t>Grafico 2</w:t>
      </w:r>
      <w:r>
        <w:rPr>
          <w:rFonts w:ascii="Arial" w:hAnsi="Arial" w:cs="Arial"/>
          <w:sz w:val="24"/>
          <w:szCs w:val="24"/>
        </w:rPr>
        <w:t>)</w:t>
      </w:r>
    </w:p>
    <w:p w14:paraId="3A2EB4C5" w14:textId="77777777" w:rsidR="00786382" w:rsidRDefault="00BD42EF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42EF">
        <w:rPr>
          <w:rFonts w:ascii="Arial" w:hAnsi="Arial" w:cs="Arial"/>
          <w:b/>
          <w:sz w:val="24"/>
          <w:szCs w:val="24"/>
        </w:rPr>
        <w:t>Grafico 2</w:t>
      </w:r>
      <w:r>
        <w:rPr>
          <w:rFonts w:ascii="Arial" w:hAnsi="Arial" w:cs="Arial"/>
          <w:sz w:val="24"/>
          <w:szCs w:val="24"/>
        </w:rPr>
        <w:t xml:space="preserve">. Distribución de los artículos según cuartiles de revistas. </w:t>
      </w:r>
    </w:p>
    <w:p w14:paraId="2CD9C667" w14:textId="77777777" w:rsidR="00786382" w:rsidRPr="008742CB" w:rsidRDefault="00786382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45204791" wp14:editId="0266515C">
            <wp:extent cx="5996763" cy="2995738"/>
            <wp:effectExtent l="0" t="0" r="4445" b="1460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99D3948" w14:textId="35DBA0E6" w:rsidR="00415B72" w:rsidRDefault="0022253C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9191D">
        <w:rPr>
          <w:rFonts w:ascii="Arial" w:hAnsi="Arial" w:cs="Arial"/>
          <w:b/>
          <w:sz w:val="24"/>
          <w:szCs w:val="24"/>
        </w:rPr>
        <w:t>Fuente:</w:t>
      </w:r>
      <w:r w:rsidR="00524C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Scopus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Scival</w:t>
      </w:r>
      <w:proofErr w:type="spellEnd"/>
    </w:p>
    <w:p w14:paraId="5FAB4D28" w14:textId="77777777" w:rsidR="0022253C" w:rsidRDefault="00035770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cuanto al nivel y alcance de colaboración destacaron las investigaciones con colaboración institucional con 4 695 investigaciones para un 44,2 %. Seguido de los artículos con colaboración </w:t>
      </w:r>
      <w:r w:rsidR="00814D0D">
        <w:rPr>
          <w:rFonts w:ascii="Arial" w:hAnsi="Arial" w:cs="Arial"/>
          <w:sz w:val="24"/>
          <w:szCs w:val="24"/>
        </w:rPr>
        <w:t>internacional con 2 599 trabajos (24,5 %).</w:t>
      </w:r>
    </w:p>
    <w:p w14:paraId="49BBD4BE" w14:textId="77777777" w:rsidR="00814D0D" w:rsidRDefault="00CC0332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Destacaron los autores </w:t>
      </w:r>
      <w:proofErr w:type="spellStart"/>
      <w:r w:rsidRPr="00CC0332">
        <w:rPr>
          <w:rFonts w:ascii="Arial" w:hAnsi="Arial" w:cs="Arial"/>
          <w:sz w:val="24"/>
          <w:szCs w:val="24"/>
        </w:rPr>
        <w:t>Dorta</w:t>
      </w:r>
      <w:proofErr w:type="spellEnd"/>
      <w:r w:rsidRPr="00CC0332">
        <w:rPr>
          <w:rFonts w:ascii="Arial" w:hAnsi="Arial" w:cs="Arial"/>
          <w:sz w:val="24"/>
          <w:szCs w:val="24"/>
        </w:rPr>
        <w:t>-Contreras, Alberto Juan</w:t>
      </w:r>
      <w:r>
        <w:rPr>
          <w:rFonts w:ascii="Arial" w:hAnsi="Arial" w:cs="Arial"/>
          <w:sz w:val="24"/>
          <w:szCs w:val="24"/>
        </w:rPr>
        <w:t xml:space="preserve"> (93 investigaciones; 0,87 %) y </w:t>
      </w:r>
      <w:r w:rsidRPr="00CC0332">
        <w:rPr>
          <w:rFonts w:ascii="Arial" w:hAnsi="Arial" w:cs="Arial"/>
          <w:sz w:val="24"/>
          <w:szCs w:val="24"/>
        </w:rPr>
        <w:t xml:space="preserve">Corrales-Reyes, </w:t>
      </w:r>
      <w:proofErr w:type="spellStart"/>
      <w:r w:rsidRPr="00CC0332">
        <w:rPr>
          <w:rFonts w:ascii="Arial" w:hAnsi="Arial" w:cs="Arial"/>
          <w:sz w:val="24"/>
          <w:szCs w:val="24"/>
        </w:rPr>
        <w:t>Ibraín</w:t>
      </w:r>
      <w:proofErr w:type="spellEnd"/>
      <w:r w:rsidRPr="00CC0332">
        <w:rPr>
          <w:rFonts w:ascii="Arial" w:hAnsi="Arial" w:cs="Arial"/>
          <w:sz w:val="24"/>
          <w:szCs w:val="24"/>
        </w:rPr>
        <w:t xml:space="preserve"> Enrique</w:t>
      </w:r>
      <w:r>
        <w:rPr>
          <w:rFonts w:ascii="Arial" w:hAnsi="Arial" w:cs="Arial"/>
          <w:sz w:val="24"/>
          <w:szCs w:val="24"/>
        </w:rPr>
        <w:t xml:space="preserve"> (63 trabajos; 0,59 %) como los más productivos. Por su parte sobresalió la </w:t>
      </w:r>
      <w:r w:rsidRPr="00CC0332">
        <w:rPr>
          <w:rFonts w:ascii="Arial" w:hAnsi="Arial" w:cs="Arial"/>
          <w:sz w:val="24"/>
          <w:szCs w:val="24"/>
        </w:rPr>
        <w:t>Universidad de Ciencias Médicas de la Habana</w:t>
      </w:r>
      <w:r w:rsidR="004C5F60">
        <w:rPr>
          <w:rFonts w:ascii="Arial" w:hAnsi="Arial" w:cs="Arial"/>
          <w:sz w:val="24"/>
          <w:szCs w:val="24"/>
        </w:rPr>
        <w:t xml:space="preserve"> como la institución más productiva (</w:t>
      </w:r>
      <w:r w:rsidR="004C5F60" w:rsidRPr="004C5F60">
        <w:rPr>
          <w:rFonts w:ascii="Arial" w:hAnsi="Arial" w:cs="Arial"/>
          <w:sz w:val="24"/>
          <w:szCs w:val="24"/>
        </w:rPr>
        <w:t>1456</w:t>
      </w:r>
      <w:r w:rsidR="004C5F60">
        <w:rPr>
          <w:rFonts w:ascii="Arial" w:hAnsi="Arial" w:cs="Arial"/>
          <w:sz w:val="24"/>
          <w:szCs w:val="24"/>
        </w:rPr>
        <w:t xml:space="preserve"> trabajos; 13,70 %). (Tabla 1). </w:t>
      </w:r>
    </w:p>
    <w:p w14:paraId="45DD555D" w14:textId="77777777" w:rsidR="00224437" w:rsidRPr="008742CB" w:rsidRDefault="00224437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24437">
        <w:rPr>
          <w:rFonts w:ascii="Arial" w:hAnsi="Arial" w:cs="Arial"/>
          <w:b/>
          <w:sz w:val="24"/>
          <w:szCs w:val="24"/>
        </w:rPr>
        <w:t>Tabla 1</w:t>
      </w:r>
      <w:r>
        <w:rPr>
          <w:rFonts w:ascii="Arial" w:hAnsi="Arial" w:cs="Arial"/>
          <w:sz w:val="24"/>
          <w:szCs w:val="24"/>
        </w:rPr>
        <w:t xml:space="preserve">. Distribución de los artículos según autores e instituciones más productivas. </w:t>
      </w:r>
    </w:p>
    <w:tbl>
      <w:tblPr>
        <w:tblStyle w:val="Tablaconcuadrcula"/>
        <w:tblW w:w="9723" w:type="dxa"/>
        <w:tblLook w:val="04A0" w:firstRow="1" w:lastRow="0" w:firstColumn="1" w:lastColumn="0" w:noHBand="0" w:noVBand="1"/>
      </w:tblPr>
      <w:tblGrid>
        <w:gridCol w:w="4531"/>
        <w:gridCol w:w="1796"/>
        <w:gridCol w:w="1444"/>
        <w:gridCol w:w="856"/>
        <w:gridCol w:w="1096"/>
      </w:tblGrid>
      <w:tr w:rsidR="001443DD" w:rsidRPr="001443DD" w14:paraId="743610BC" w14:textId="77777777" w:rsidTr="0059416B">
        <w:trPr>
          <w:trHeight w:val="300"/>
        </w:trPr>
        <w:tc>
          <w:tcPr>
            <w:tcW w:w="4531" w:type="dxa"/>
            <w:noWrap/>
            <w:vAlign w:val="center"/>
            <w:hideMark/>
          </w:tcPr>
          <w:p w14:paraId="5720B08B" w14:textId="77777777" w:rsidR="001443DD" w:rsidRPr="00982BFA" w:rsidRDefault="001443DD" w:rsidP="001443D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2BFA">
              <w:rPr>
                <w:rFonts w:ascii="Arial" w:hAnsi="Arial" w:cs="Arial"/>
                <w:b/>
                <w:sz w:val="24"/>
                <w:szCs w:val="24"/>
              </w:rPr>
              <w:t>autores más productivos</w:t>
            </w:r>
          </w:p>
        </w:tc>
        <w:tc>
          <w:tcPr>
            <w:tcW w:w="1796" w:type="dxa"/>
            <w:noWrap/>
            <w:vAlign w:val="center"/>
            <w:hideMark/>
          </w:tcPr>
          <w:p w14:paraId="1C21A395" w14:textId="77777777" w:rsidR="001443DD" w:rsidRPr="00982BFA" w:rsidRDefault="001443DD" w:rsidP="001443D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2BFA">
              <w:rPr>
                <w:rFonts w:ascii="Arial" w:hAnsi="Arial" w:cs="Arial"/>
                <w:b/>
                <w:sz w:val="24"/>
                <w:szCs w:val="24"/>
              </w:rPr>
              <w:t>cantidad de artículos</w:t>
            </w:r>
          </w:p>
        </w:tc>
        <w:tc>
          <w:tcPr>
            <w:tcW w:w="1444" w:type="dxa"/>
            <w:noWrap/>
            <w:vAlign w:val="center"/>
            <w:hideMark/>
          </w:tcPr>
          <w:p w14:paraId="518D51DC" w14:textId="77777777" w:rsidR="001443DD" w:rsidRPr="00982BFA" w:rsidRDefault="001443DD" w:rsidP="001443D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2BFA">
              <w:rPr>
                <w:rFonts w:ascii="Arial" w:hAnsi="Arial" w:cs="Arial"/>
                <w:b/>
                <w:sz w:val="24"/>
                <w:szCs w:val="24"/>
              </w:rPr>
              <w:t>porcentaje</w:t>
            </w:r>
          </w:p>
        </w:tc>
        <w:tc>
          <w:tcPr>
            <w:tcW w:w="856" w:type="dxa"/>
            <w:noWrap/>
            <w:vAlign w:val="center"/>
            <w:hideMark/>
          </w:tcPr>
          <w:p w14:paraId="358A50BF" w14:textId="77777777" w:rsidR="001443DD" w:rsidRPr="00982BFA" w:rsidRDefault="001443DD" w:rsidP="001443D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2BFA">
              <w:rPr>
                <w:rFonts w:ascii="Arial" w:hAnsi="Arial" w:cs="Arial"/>
                <w:b/>
                <w:sz w:val="24"/>
                <w:szCs w:val="24"/>
              </w:rPr>
              <w:t>citas</w:t>
            </w:r>
          </w:p>
        </w:tc>
        <w:tc>
          <w:tcPr>
            <w:tcW w:w="1096" w:type="dxa"/>
            <w:noWrap/>
            <w:vAlign w:val="center"/>
            <w:hideMark/>
          </w:tcPr>
          <w:p w14:paraId="1648717A" w14:textId="77777777" w:rsidR="001443DD" w:rsidRPr="00982BFA" w:rsidRDefault="001443DD" w:rsidP="001443D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2BFA">
              <w:rPr>
                <w:rFonts w:ascii="Arial" w:hAnsi="Arial" w:cs="Arial"/>
                <w:b/>
                <w:sz w:val="24"/>
                <w:szCs w:val="24"/>
              </w:rPr>
              <w:t>h-</w:t>
            </w:r>
            <w:proofErr w:type="spellStart"/>
            <w:r w:rsidRPr="00982BFA">
              <w:rPr>
                <w:rFonts w:ascii="Arial" w:hAnsi="Arial" w:cs="Arial"/>
                <w:b/>
                <w:sz w:val="24"/>
                <w:szCs w:val="24"/>
              </w:rPr>
              <w:t>index</w:t>
            </w:r>
            <w:proofErr w:type="spellEnd"/>
          </w:p>
        </w:tc>
      </w:tr>
      <w:tr w:rsidR="001443DD" w:rsidRPr="001443DD" w14:paraId="04D6146A" w14:textId="77777777" w:rsidTr="0059416B">
        <w:trPr>
          <w:trHeight w:val="300"/>
        </w:trPr>
        <w:tc>
          <w:tcPr>
            <w:tcW w:w="4531" w:type="dxa"/>
            <w:noWrap/>
            <w:vAlign w:val="center"/>
            <w:hideMark/>
          </w:tcPr>
          <w:p w14:paraId="592CFE12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443DD">
              <w:rPr>
                <w:rFonts w:ascii="Arial" w:hAnsi="Arial" w:cs="Arial"/>
                <w:sz w:val="24"/>
                <w:szCs w:val="24"/>
              </w:rPr>
              <w:t>Dorta</w:t>
            </w:r>
            <w:proofErr w:type="spellEnd"/>
            <w:r w:rsidRPr="001443DD">
              <w:rPr>
                <w:rFonts w:ascii="Arial" w:hAnsi="Arial" w:cs="Arial"/>
                <w:sz w:val="24"/>
                <w:szCs w:val="24"/>
              </w:rPr>
              <w:t>-Contreras, Alberto Juan</w:t>
            </w:r>
          </w:p>
        </w:tc>
        <w:tc>
          <w:tcPr>
            <w:tcW w:w="1796" w:type="dxa"/>
            <w:noWrap/>
            <w:vAlign w:val="center"/>
            <w:hideMark/>
          </w:tcPr>
          <w:p w14:paraId="2E1BE975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444" w:type="dxa"/>
            <w:noWrap/>
            <w:vAlign w:val="center"/>
            <w:hideMark/>
          </w:tcPr>
          <w:p w14:paraId="7FD7FD13" w14:textId="77777777" w:rsidR="001443DD" w:rsidRPr="001443DD" w:rsidRDefault="00856675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="001443DD" w:rsidRPr="001443DD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856" w:type="dxa"/>
            <w:noWrap/>
            <w:vAlign w:val="center"/>
            <w:hideMark/>
          </w:tcPr>
          <w:p w14:paraId="1C14BE5C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268</w:t>
            </w:r>
          </w:p>
        </w:tc>
        <w:tc>
          <w:tcPr>
            <w:tcW w:w="1096" w:type="dxa"/>
            <w:noWrap/>
            <w:vAlign w:val="center"/>
            <w:hideMark/>
          </w:tcPr>
          <w:p w14:paraId="62D79E05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1443DD" w:rsidRPr="001443DD" w14:paraId="5273D454" w14:textId="77777777" w:rsidTr="0059416B">
        <w:trPr>
          <w:trHeight w:val="300"/>
        </w:trPr>
        <w:tc>
          <w:tcPr>
            <w:tcW w:w="4531" w:type="dxa"/>
            <w:noWrap/>
            <w:vAlign w:val="center"/>
            <w:hideMark/>
          </w:tcPr>
          <w:p w14:paraId="23D9DDE2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 xml:space="preserve">Corrales-Reyes, </w:t>
            </w:r>
            <w:proofErr w:type="spellStart"/>
            <w:r w:rsidRPr="001443DD">
              <w:rPr>
                <w:rFonts w:ascii="Arial" w:hAnsi="Arial" w:cs="Arial"/>
                <w:sz w:val="24"/>
                <w:szCs w:val="24"/>
              </w:rPr>
              <w:t>Ibraín</w:t>
            </w:r>
            <w:proofErr w:type="spellEnd"/>
            <w:r w:rsidRPr="001443DD">
              <w:rPr>
                <w:rFonts w:ascii="Arial" w:hAnsi="Arial" w:cs="Arial"/>
                <w:sz w:val="24"/>
                <w:szCs w:val="24"/>
              </w:rPr>
              <w:t xml:space="preserve"> Enrique</w:t>
            </w:r>
          </w:p>
        </w:tc>
        <w:tc>
          <w:tcPr>
            <w:tcW w:w="1796" w:type="dxa"/>
            <w:noWrap/>
            <w:vAlign w:val="center"/>
            <w:hideMark/>
          </w:tcPr>
          <w:p w14:paraId="7821E37E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444" w:type="dxa"/>
            <w:noWrap/>
            <w:vAlign w:val="center"/>
            <w:hideMark/>
          </w:tcPr>
          <w:p w14:paraId="4721420C" w14:textId="77777777" w:rsidR="001443DD" w:rsidRPr="001443DD" w:rsidRDefault="00856675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="001443DD" w:rsidRPr="001443DD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856" w:type="dxa"/>
            <w:noWrap/>
            <w:vAlign w:val="center"/>
            <w:hideMark/>
          </w:tcPr>
          <w:p w14:paraId="61EFA824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203</w:t>
            </w:r>
          </w:p>
        </w:tc>
        <w:tc>
          <w:tcPr>
            <w:tcW w:w="1096" w:type="dxa"/>
            <w:noWrap/>
            <w:vAlign w:val="center"/>
            <w:hideMark/>
          </w:tcPr>
          <w:p w14:paraId="4212487E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1443DD" w:rsidRPr="001443DD" w14:paraId="2A1BB312" w14:textId="77777777" w:rsidTr="0059416B">
        <w:trPr>
          <w:trHeight w:val="300"/>
        </w:trPr>
        <w:tc>
          <w:tcPr>
            <w:tcW w:w="4531" w:type="dxa"/>
            <w:noWrap/>
            <w:vAlign w:val="center"/>
            <w:hideMark/>
          </w:tcPr>
          <w:p w14:paraId="40A56A17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Velázquez-Pérez, L. C.</w:t>
            </w:r>
          </w:p>
        </w:tc>
        <w:tc>
          <w:tcPr>
            <w:tcW w:w="1796" w:type="dxa"/>
            <w:noWrap/>
            <w:vAlign w:val="center"/>
            <w:hideMark/>
          </w:tcPr>
          <w:p w14:paraId="24E3CA73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444" w:type="dxa"/>
            <w:noWrap/>
            <w:vAlign w:val="center"/>
            <w:hideMark/>
          </w:tcPr>
          <w:p w14:paraId="51DA6C4D" w14:textId="77777777" w:rsidR="001443DD" w:rsidRPr="001443DD" w:rsidRDefault="00856675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="001443DD" w:rsidRPr="001443DD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856" w:type="dxa"/>
            <w:noWrap/>
            <w:vAlign w:val="center"/>
            <w:hideMark/>
          </w:tcPr>
          <w:p w14:paraId="4379AD99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1020</w:t>
            </w:r>
          </w:p>
        </w:tc>
        <w:tc>
          <w:tcPr>
            <w:tcW w:w="1096" w:type="dxa"/>
            <w:noWrap/>
            <w:vAlign w:val="center"/>
            <w:hideMark/>
          </w:tcPr>
          <w:p w14:paraId="2E05A871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1443DD" w:rsidRPr="001443DD" w14:paraId="3E74F10A" w14:textId="77777777" w:rsidTr="0059416B">
        <w:trPr>
          <w:trHeight w:val="300"/>
        </w:trPr>
        <w:tc>
          <w:tcPr>
            <w:tcW w:w="4531" w:type="dxa"/>
            <w:noWrap/>
            <w:vAlign w:val="center"/>
            <w:hideMark/>
          </w:tcPr>
          <w:p w14:paraId="03B17FFA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Chaple Gil, Alain Manuel</w:t>
            </w:r>
          </w:p>
        </w:tc>
        <w:tc>
          <w:tcPr>
            <w:tcW w:w="1796" w:type="dxa"/>
            <w:noWrap/>
            <w:vAlign w:val="center"/>
            <w:hideMark/>
          </w:tcPr>
          <w:p w14:paraId="4B874368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444" w:type="dxa"/>
            <w:noWrap/>
            <w:vAlign w:val="center"/>
            <w:hideMark/>
          </w:tcPr>
          <w:p w14:paraId="1F31BF5B" w14:textId="77777777" w:rsidR="001443DD" w:rsidRPr="001443DD" w:rsidRDefault="00856675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="001443DD" w:rsidRPr="001443DD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856" w:type="dxa"/>
            <w:noWrap/>
            <w:vAlign w:val="center"/>
            <w:hideMark/>
          </w:tcPr>
          <w:p w14:paraId="5286BFFA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1096" w:type="dxa"/>
            <w:noWrap/>
            <w:vAlign w:val="center"/>
            <w:hideMark/>
          </w:tcPr>
          <w:p w14:paraId="167FC352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1443DD" w:rsidRPr="001443DD" w14:paraId="5EE6A5C2" w14:textId="77777777" w:rsidTr="0059416B">
        <w:trPr>
          <w:trHeight w:val="300"/>
        </w:trPr>
        <w:tc>
          <w:tcPr>
            <w:tcW w:w="9723" w:type="dxa"/>
            <w:gridSpan w:val="5"/>
            <w:noWrap/>
            <w:vAlign w:val="center"/>
          </w:tcPr>
          <w:p w14:paraId="12D05F59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43DD" w:rsidRPr="001443DD" w14:paraId="78EB5C7C" w14:textId="77777777" w:rsidTr="0059416B">
        <w:trPr>
          <w:trHeight w:val="300"/>
        </w:trPr>
        <w:tc>
          <w:tcPr>
            <w:tcW w:w="4531" w:type="dxa"/>
            <w:noWrap/>
            <w:vAlign w:val="center"/>
            <w:hideMark/>
          </w:tcPr>
          <w:p w14:paraId="5171E7CE" w14:textId="77777777" w:rsidR="001443DD" w:rsidRPr="00982BFA" w:rsidRDefault="001443DD" w:rsidP="001443D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2BFA">
              <w:rPr>
                <w:rFonts w:ascii="Arial" w:hAnsi="Arial" w:cs="Arial"/>
                <w:b/>
                <w:sz w:val="24"/>
                <w:szCs w:val="24"/>
              </w:rPr>
              <w:t>Instituciones más productivas</w:t>
            </w:r>
          </w:p>
        </w:tc>
        <w:tc>
          <w:tcPr>
            <w:tcW w:w="1796" w:type="dxa"/>
            <w:noWrap/>
            <w:vAlign w:val="center"/>
            <w:hideMark/>
          </w:tcPr>
          <w:p w14:paraId="19D6ABFF" w14:textId="77777777" w:rsidR="001443DD" w:rsidRPr="00982BFA" w:rsidRDefault="001443DD" w:rsidP="001443D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2BFA">
              <w:rPr>
                <w:rFonts w:ascii="Arial" w:hAnsi="Arial" w:cs="Arial"/>
                <w:b/>
                <w:sz w:val="24"/>
                <w:szCs w:val="24"/>
              </w:rPr>
              <w:t xml:space="preserve">cantidad de </w:t>
            </w:r>
            <w:r w:rsidRPr="00982BFA">
              <w:rPr>
                <w:rFonts w:ascii="Arial" w:hAnsi="Arial" w:cs="Arial"/>
                <w:b/>
                <w:sz w:val="24"/>
                <w:szCs w:val="24"/>
              </w:rPr>
              <w:lastRenderedPageBreak/>
              <w:t>artículos</w:t>
            </w:r>
          </w:p>
        </w:tc>
        <w:tc>
          <w:tcPr>
            <w:tcW w:w="1444" w:type="dxa"/>
            <w:noWrap/>
            <w:vAlign w:val="center"/>
            <w:hideMark/>
          </w:tcPr>
          <w:p w14:paraId="5B91072A" w14:textId="77777777" w:rsidR="001443DD" w:rsidRPr="00982BFA" w:rsidRDefault="001443DD" w:rsidP="001443D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2BFA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Porcentaje </w:t>
            </w:r>
          </w:p>
        </w:tc>
        <w:tc>
          <w:tcPr>
            <w:tcW w:w="1952" w:type="dxa"/>
            <w:gridSpan w:val="2"/>
            <w:noWrap/>
            <w:vAlign w:val="center"/>
            <w:hideMark/>
          </w:tcPr>
          <w:p w14:paraId="65CCB291" w14:textId="77777777" w:rsidR="001443DD" w:rsidRPr="00982BFA" w:rsidRDefault="001443DD" w:rsidP="001443D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2BFA">
              <w:rPr>
                <w:rFonts w:ascii="Arial" w:hAnsi="Arial" w:cs="Arial"/>
                <w:b/>
                <w:sz w:val="24"/>
                <w:szCs w:val="24"/>
              </w:rPr>
              <w:t>citas</w:t>
            </w:r>
          </w:p>
        </w:tc>
      </w:tr>
      <w:tr w:rsidR="001443DD" w:rsidRPr="001443DD" w14:paraId="277039F4" w14:textId="77777777" w:rsidTr="0059416B">
        <w:trPr>
          <w:trHeight w:val="300"/>
        </w:trPr>
        <w:tc>
          <w:tcPr>
            <w:tcW w:w="4531" w:type="dxa"/>
            <w:noWrap/>
            <w:vAlign w:val="center"/>
            <w:hideMark/>
          </w:tcPr>
          <w:p w14:paraId="7847EBE4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Universidad de Ciencias Médicas de la Habana</w:t>
            </w:r>
          </w:p>
        </w:tc>
        <w:tc>
          <w:tcPr>
            <w:tcW w:w="1796" w:type="dxa"/>
            <w:noWrap/>
            <w:vAlign w:val="center"/>
            <w:hideMark/>
          </w:tcPr>
          <w:p w14:paraId="7A318AED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1456</w:t>
            </w:r>
          </w:p>
        </w:tc>
        <w:tc>
          <w:tcPr>
            <w:tcW w:w="1444" w:type="dxa"/>
            <w:noWrap/>
            <w:vAlign w:val="center"/>
            <w:hideMark/>
          </w:tcPr>
          <w:p w14:paraId="59ABA51A" w14:textId="77777777" w:rsidR="001443DD" w:rsidRPr="001443DD" w:rsidRDefault="00856675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13,</w:t>
            </w:r>
            <w:r w:rsidR="001443DD" w:rsidRPr="001443DD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952" w:type="dxa"/>
            <w:gridSpan w:val="2"/>
            <w:noWrap/>
            <w:vAlign w:val="center"/>
            <w:hideMark/>
          </w:tcPr>
          <w:p w14:paraId="28E9ABCA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3138</w:t>
            </w:r>
          </w:p>
        </w:tc>
      </w:tr>
      <w:tr w:rsidR="001443DD" w:rsidRPr="001443DD" w14:paraId="72F0861B" w14:textId="77777777" w:rsidTr="0059416B">
        <w:trPr>
          <w:trHeight w:val="300"/>
        </w:trPr>
        <w:tc>
          <w:tcPr>
            <w:tcW w:w="4531" w:type="dxa"/>
            <w:noWrap/>
            <w:vAlign w:val="center"/>
            <w:hideMark/>
          </w:tcPr>
          <w:p w14:paraId="176C09C1" w14:textId="77777777" w:rsidR="001443DD" w:rsidRPr="00CC0332" w:rsidRDefault="00CC0332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0332">
              <w:rPr>
                <w:rFonts w:ascii="Arial" w:hAnsi="Arial" w:cs="Arial"/>
                <w:sz w:val="24"/>
                <w:szCs w:val="24"/>
              </w:rPr>
              <w:t>Escuela Nacional de Salud P</w:t>
            </w:r>
            <w:r>
              <w:rPr>
                <w:rFonts w:ascii="Arial" w:hAnsi="Arial" w:cs="Arial"/>
                <w:sz w:val="24"/>
                <w:szCs w:val="24"/>
              </w:rPr>
              <w:t>ublica</w:t>
            </w:r>
          </w:p>
        </w:tc>
        <w:tc>
          <w:tcPr>
            <w:tcW w:w="1796" w:type="dxa"/>
            <w:noWrap/>
            <w:vAlign w:val="center"/>
            <w:hideMark/>
          </w:tcPr>
          <w:p w14:paraId="26BEE8DD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917</w:t>
            </w:r>
          </w:p>
        </w:tc>
        <w:tc>
          <w:tcPr>
            <w:tcW w:w="1444" w:type="dxa"/>
            <w:noWrap/>
            <w:vAlign w:val="center"/>
            <w:hideMark/>
          </w:tcPr>
          <w:p w14:paraId="04F81F29" w14:textId="77777777" w:rsidR="001443DD" w:rsidRPr="001443DD" w:rsidRDefault="00856675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8,</w:t>
            </w:r>
            <w:r w:rsidR="001443DD" w:rsidRPr="001443DD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952" w:type="dxa"/>
            <w:gridSpan w:val="2"/>
            <w:noWrap/>
            <w:vAlign w:val="center"/>
            <w:hideMark/>
          </w:tcPr>
          <w:p w14:paraId="3DD01633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5208</w:t>
            </w:r>
          </w:p>
        </w:tc>
      </w:tr>
      <w:tr w:rsidR="001443DD" w:rsidRPr="001443DD" w14:paraId="0B2619DE" w14:textId="77777777" w:rsidTr="0059416B">
        <w:trPr>
          <w:trHeight w:val="300"/>
        </w:trPr>
        <w:tc>
          <w:tcPr>
            <w:tcW w:w="4531" w:type="dxa"/>
            <w:noWrap/>
            <w:vAlign w:val="center"/>
            <w:hideMark/>
          </w:tcPr>
          <w:p w14:paraId="1055A303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Instituto de Medicina Tropical Pedro Kouri</w:t>
            </w:r>
          </w:p>
        </w:tc>
        <w:tc>
          <w:tcPr>
            <w:tcW w:w="1796" w:type="dxa"/>
            <w:noWrap/>
            <w:vAlign w:val="center"/>
            <w:hideMark/>
          </w:tcPr>
          <w:p w14:paraId="405B5E77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727</w:t>
            </w:r>
          </w:p>
        </w:tc>
        <w:tc>
          <w:tcPr>
            <w:tcW w:w="1444" w:type="dxa"/>
            <w:noWrap/>
            <w:vAlign w:val="center"/>
            <w:hideMark/>
          </w:tcPr>
          <w:p w14:paraId="0C43D3CD" w14:textId="77777777" w:rsidR="001443DD" w:rsidRPr="001443DD" w:rsidRDefault="00856675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6,</w:t>
            </w:r>
            <w:r w:rsidR="001443DD" w:rsidRPr="001443DD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1952" w:type="dxa"/>
            <w:gridSpan w:val="2"/>
            <w:noWrap/>
            <w:vAlign w:val="center"/>
            <w:hideMark/>
          </w:tcPr>
          <w:p w14:paraId="21210769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7009</w:t>
            </w:r>
          </w:p>
        </w:tc>
      </w:tr>
      <w:tr w:rsidR="001443DD" w:rsidRPr="001443DD" w14:paraId="3936BA31" w14:textId="77777777" w:rsidTr="0059416B">
        <w:trPr>
          <w:trHeight w:val="300"/>
        </w:trPr>
        <w:tc>
          <w:tcPr>
            <w:tcW w:w="4531" w:type="dxa"/>
            <w:noWrap/>
            <w:vAlign w:val="center"/>
            <w:hideMark/>
          </w:tcPr>
          <w:p w14:paraId="4FBB2181" w14:textId="77777777" w:rsidR="001443DD" w:rsidRPr="001443DD" w:rsidRDefault="00CC0332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Universidad de la Habana</w:t>
            </w:r>
          </w:p>
        </w:tc>
        <w:tc>
          <w:tcPr>
            <w:tcW w:w="1796" w:type="dxa"/>
            <w:noWrap/>
            <w:vAlign w:val="center"/>
            <w:hideMark/>
          </w:tcPr>
          <w:p w14:paraId="5901331E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656</w:t>
            </w:r>
          </w:p>
        </w:tc>
        <w:tc>
          <w:tcPr>
            <w:tcW w:w="1444" w:type="dxa"/>
            <w:noWrap/>
            <w:vAlign w:val="center"/>
            <w:hideMark/>
          </w:tcPr>
          <w:p w14:paraId="1E12FD43" w14:textId="77777777" w:rsidR="001443DD" w:rsidRPr="001443DD" w:rsidRDefault="00856675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6,</w:t>
            </w:r>
            <w:r w:rsidR="001443DD" w:rsidRPr="001443DD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952" w:type="dxa"/>
            <w:gridSpan w:val="2"/>
            <w:noWrap/>
            <w:vAlign w:val="center"/>
            <w:hideMark/>
          </w:tcPr>
          <w:p w14:paraId="598AB460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4214</w:t>
            </w:r>
          </w:p>
        </w:tc>
      </w:tr>
      <w:tr w:rsidR="001443DD" w:rsidRPr="001443DD" w14:paraId="4E27FE9D" w14:textId="77777777" w:rsidTr="0059416B">
        <w:trPr>
          <w:trHeight w:val="300"/>
        </w:trPr>
        <w:tc>
          <w:tcPr>
            <w:tcW w:w="4531" w:type="dxa"/>
            <w:noWrap/>
            <w:vAlign w:val="center"/>
            <w:hideMark/>
          </w:tcPr>
          <w:p w14:paraId="0391B22F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Instituto de Hematología e Inmunología</w:t>
            </w:r>
          </w:p>
        </w:tc>
        <w:tc>
          <w:tcPr>
            <w:tcW w:w="1796" w:type="dxa"/>
            <w:noWrap/>
            <w:vAlign w:val="center"/>
            <w:hideMark/>
          </w:tcPr>
          <w:p w14:paraId="076D7A63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457</w:t>
            </w:r>
          </w:p>
        </w:tc>
        <w:tc>
          <w:tcPr>
            <w:tcW w:w="1444" w:type="dxa"/>
            <w:noWrap/>
            <w:vAlign w:val="center"/>
            <w:hideMark/>
          </w:tcPr>
          <w:p w14:paraId="0DFCDC1E" w14:textId="77777777" w:rsidR="001443DD" w:rsidRPr="001443DD" w:rsidRDefault="00856675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4,</w:t>
            </w:r>
            <w:r w:rsidR="001443DD" w:rsidRPr="001443DD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952" w:type="dxa"/>
            <w:gridSpan w:val="2"/>
            <w:noWrap/>
            <w:vAlign w:val="center"/>
            <w:hideMark/>
          </w:tcPr>
          <w:p w14:paraId="38952E8F" w14:textId="77777777" w:rsidR="001443DD" w:rsidRPr="001443DD" w:rsidRDefault="001443DD" w:rsidP="001443D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3DD">
              <w:rPr>
                <w:rFonts w:ascii="Arial" w:hAnsi="Arial" w:cs="Arial"/>
                <w:sz w:val="24"/>
                <w:szCs w:val="24"/>
              </w:rPr>
              <w:t>880</w:t>
            </w:r>
          </w:p>
        </w:tc>
      </w:tr>
    </w:tbl>
    <w:p w14:paraId="6F5F9EA1" w14:textId="77777777" w:rsidR="001443DD" w:rsidRDefault="001443DD" w:rsidP="001443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9191D">
        <w:rPr>
          <w:rFonts w:ascii="Arial" w:hAnsi="Arial" w:cs="Arial"/>
          <w:b/>
          <w:sz w:val="24"/>
          <w:szCs w:val="24"/>
        </w:rPr>
        <w:t>Fuente</w:t>
      </w:r>
      <w:proofErr w:type="gramStart"/>
      <w:r w:rsidRPr="0079191D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Scopus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Scival</w:t>
      </w:r>
      <w:proofErr w:type="spellEnd"/>
    </w:p>
    <w:p w14:paraId="42557F46" w14:textId="663100C2" w:rsidR="00415B72" w:rsidRDefault="00825B18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Sobresalieron los artículos relacionados con áreas temáticas referentes a la medicina con 9 683 investigaciones para un 91,0</w:t>
      </w:r>
      <w:r w:rsidRPr="002B3C32">
        <w:rPr>
          <w:rFonts w:ascii="Arial" w:hAnsi="Arial" w:cs="Arial"/>
          <w:sz w:val="24"/>
          <w:szCs w:val="24"/>
        </w:rPr>
        <w:t xml:space="preserve">9 %. </w:t>
      </w:r>
      <w:r w:rsidR="00F70ACA" w:rsidRPr="002B3C32">
        <w:rPr>
          <w:rFonts w:ascii="Arial" w:hAnsi="Arial" w:cs="Arial"/>
          <w:sz w:val="24"/>
          <w:szCs w:val="24"/>
        </w:rPr>
        <w:t>En cuanto a los tópicos, destacó</w:t>
      </w:r>
      <w:r w:rsidR="002B3C32" w:rsidRPr="002B3C32">
        <w:rPr>
          <w:rFonts w:ascii="Arial" w:hAnsi="Arial" w:cs="Arial"/>
          <w:sz w:val="24"/>
          <w:szCs w:val="24"/>
        </w:rPr>
        <w:t xml:space="preserve"> </w:t>
      </w:r>
      <w:r w:rsidRPr="002B3C32">
        <w:rPr>
          <w:rFonts w:ascii="Arial" w:hAnsi="Arial" w:cs="Arial"/>
          <w:i/>
          <w:sz w:val="24"/>
          <w:szCs w:val="24"/>
        </w:rPr>
        <w:t xml:space="preserve">Cuba; </w:t>
      </w:r>
      <w:proofErr w:type="spellStart"/>
      <w:r w:rsidRPr="002B3C32">
        <w:rPr>
          <w:rFonts w:ascii="Arial" w:hAnsi="Arial" w:cs="Arial"/>
          <w:i/>
          <w:sz w:val="24"/>
          <w:szCs w:val="24"/>
        </w:rPr>
        <w:t>Education</w:t>
      </w:r>
      <w:proofErr w:type="spellEnd"/>
      <w:r w:rsidRPr="002B3C32">
        <w:rPr>
          <w:rFonts w:ascii="Arial" w:hAnsi="Arial" w:cs="Arial"/>
          <w:i/>
          <w:sz w:val="24"/>
          <w:szCs w:val="24"/>
        </w:rPr>
        <w:t xml:space="preserve">; </w:t>
      </w:r>
      <w:proofErr w:type="spellStart"/>
      <w:r w:rsidRPr="002B3C32">
        <w:rPr>
          <w:rFonts w:ascii="Arial" w:hAnsi="Arial" w:cs="Arial"/>
          <w:i/>
          <w:sz w:val="24"/>
          <w:szCs w:val="24"/>
        </w:rPr>
        <w:t>University</w:t>
      </w:r>
      <w:proofErr w:type="spellEnd"/>
      <w:r w:rsidR="002B3C32" w:rsidRPr="002B3C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B3C32">
        <w:rPr>
          <w:rFonts w:ascii="Arial" w:hAnsi="Arial" w:cs="Arial"/>
          <w:i/>
          <w:sz w:val="24"/>
          <w:szCs w:val="24"/>
        </w:rPr>
        <w:t>Teacher</w:t>
      </w:r>
      <w:proofErr w:type="spellEnd"/>
      <w:r>
        <w:rPr>
          <w:rFonts w:ascii="Arial" w:hAnsi="Arial" w:cs="Arial"/>
          <w:sz w:val="24"/>
          <w:szCs w:val="24"/>
        </w:rPr>
        <w:t xml:space="preserve"> con 382 </w:t>
      </w:r>
      <w:r w:rsidR="002E7EF8">
        <w:rPr>
          <w:rFonts w:ascii="Arial" w:hAnsi="Arial" w:cs="Arial"/>
          <w:sz w:val="24"/>
          <w:szCs w:val="24"/>
        </w:rPr>
        <w:t>artículos</w:t>
      </w:r>
      <w:r>
        <w:rPr>
          <w:rFonts w:ascii="Arial" w:hAnsi="Arial" w:cs="Arial"/>
          <w:sz w:val="24"/>
          <w:szCs w:val="24"/>
        </w:rPr>
        <w:t xml:space="preserve"> para un 3,59 %. (</w:t>
      </w:r>
      <w:r w:rsidRPr="00825B18">
        <w:rPr>
          <w:rFonts w:ascii="Arial" w:hAnsi="Arial" w:cs="Arial"/>
          <w:sz w:val="24"/>
          <w:szCs w:val="24"/>
        </w:rPr>
        <w:t>Tabla 2</w:t>
      </w:r>
      <w:r>
        <w:rPr>
          <w:rFonts w:ascii="Arial" w:hAnsi="Arial" w:cs="Arial"/>
          <w:sz w:val="24"/>
          <w:szCs w:val="24"/>
        </w:rPr>
        <w:t>).</w:t>
      </w:r>
    </w:p>
    <w:p w14:paraId="650072C6" w14:textId="77777777" w:rsidR="00C536BA" w:rsidRDefault="00C536BA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536BA">
        <w:rPr>
          <w:rFonts w:ascii="Arial" w:hAnsi="Arial" w:cs="Arial"/>
          <w:b/>
          <w:sz w:val="24"/>
          <w:szCs w:val="24"/>
        </w:rPr>
        <w:t>Tabla 2</w:t>
      </w:r>
      <w:r>
        <w:rPr>
          <w:rFonts w:ascii="Arial" w:hAnsi="Arial" w:cs="Arial"/>
          <w:sz w:val="24"/>
          <w:szCs w:val="24"/>
        </w:rPr>
        <w:t xml:space="preserve">. Distribución de los artículos según áreas y tópicos temáticos. </w:t>
      </w:r>
    </w:p>
    <w:tbl>
      <w:tblPr>
        <w:tblStyle w:val="Tablaconcuadrcula"/>
        <w:tblW w:w="9647" w:type="dxa"/>
        <w:tblLook w:val="04A0" w:firstRow="1" w:lastRow="0" w:firstColumn="1" w:lastColumn="0" w:noHBand="0" w:noVBand="1"/>
      </w:tblPr>
      <w:tblGrid>
        <w:gridCol w:w="5382"/>
        <w:gridCol w:w="2835"/>
        <w:gridCol w:w="1430"/>
      </w:tblGrid>
      <w:tr w:rsidR="00C536BA" w:rsidRPr="00C536BA" w14:paraId="1335C322" w14:textId="77777777" w:rsidTr="00BE39D2">
        <w:trPr>
          <w:trHeight w:val="300"/>
        </w:trPr>
        <w:tc>
          <w:tcPr>
            <w:tcW w:w="5382" w:type="dxa"/>
            <w:noWrap/>
            <w:vAlign w:val="center"/>
            <w:hideMark/>
          </w:tcPr>
          <w:p w14:paraId="5D4007AB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36BA">
              <w:rPr>
                <w:rFonts w:ascii="Arial" w:hAnsi="Arial" w:cs="Arial"/>
                <w:b/>
                <w:sz w:val="24"/>
                <w:szCs w:val="24"/>
              </w:rPr>
              <w:t>áreas temáticas</w:t>
            </w:r>
          </w:p>
        </w:tc>
        <w:tc>
          <w:tcPr>
            <w:tcW w:w="2835" w:type="dxa"/>
            <w:noWrap/>
            <w:vAlign w:val="center"/>
            <w:hideMark/>
          </w:tcPr>
          <w:p w14:paraId="7C7320FB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36BA">
              <w:rPr>
                <w:rFonts w:ascii="Arial" w:hAnsi="Arial" w:cs="Arial"/>
                <w:b/>
                <w:sz w:val="24"/>
                <w:szCs w:val="24"/>
              </w:rPr>
              <w:t>cantidad de artículos</w:t>
            </w:r>
          </w:p>
        </w:tc>
        <w:tc>
          <w:tcPr>
            <w:tcW w:w="1430" w:type="dxa"/>
            <w:noWrap/>
            <w:vAlign w:val="center"/>
            <w:hideMark/>
          </w:tcPr>
          <w:p w14:paraId="67C532AB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36BA">
              <w:rPr>
                <w:rFonts w:ascii="Arial" w:hAnsi="Arial" w:cs="Arial"/>
                <w:b/>
                <w:sz w:val="24"/>
                <w:szCs w:val="24"/>
              </w:rPr>
              <w:t>porcentaje</w:t>
            </w:r>
          </w:p>
        </w:tc>
      </w:tr>
      <w:tr w:rsidR="00C536BA" w:rsidRPr="00C536BA" w14:paraId="33351E09" w14:textId="77777777" w:rsidTr="00BE39D2">
        <w:trPr>
          <w:trHeight w:val="300"/>
        </w:trPr>
        <w:tc>
          <w:tcPr>
            <w:tcW w:w="5382" w:type="dxa"/>
            <w:noWrap/>
            <w:vAlign w:val="center"/>
            <w:hideMark/>
          </w:tcPr>
          <w:p w14:paraId="108BB03E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medicina</w:t>
            </w:r>
          </w:p>
        </w:tc>
        <w:tc>
          <w:tcPr>
            <w:tcW w:w="2835" w:type="dxa"/>
            <w:noWrap/>
            <w:vAlign w:val="center"/>
            <w:hideMark/>
          </w:tcPr>
          <w:p w14:paraId="59F4F989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9683</w:t>
            </w:r>
          </w:p>
        </w:tc>
        <w:tc>
          <w:tcPr>
            <w:tcW w:w="1430" w:type="dxa"/>
            <w:noWrap/>
            <w:vAlign w:val="center"/>
            <w:hideMark/>
          </w:tcPr>
          <w:p w14:paraId="2615F3C2" w14:textId="77777777" w:rsidR="00C536BA" w:rsidRPr="00C536BA" w:rsidRDefault="00C925B7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91,09</w:t>
            </w:r>
          </w:p>
        </w:tc>
      </w:tr>
      <w:tr w:rsidR="00C536BA" w:rsidRPr="00C536BA" w14:paraId="2699DE09" w14:textId="77777777" w:rsidTr="00BE39D2">
        <w:trPr>
          <w:trHeight w:val="300"/>
        </w:trPr>
        <w:tc>
          <w:tcPr>
            <w:tcW w:w="5382" w:type="dxa"/>
            <w:noWrap/>
            <w:vAlign w:val="center"/>
            <w:hideMark/>
          </w:tcPr>
          <w:p w14:paraId="17CE20D4" w14:textId="77777777" w:rsidR="00C536BA" w:rsidRPr="00C536BA" w:rsidRDefault="00C925B7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inmunología</w:t>
            </w:r>
          </w:p>
        </w:tc>
        <w:tc>
          <w:tcPr>
            <w:tcW w:w="2835" w:type="dxa"/>
            <w:noWrap/>
            <w:vAlign w:val="center"/>
            <w:hideMark/>
          </w:tcPr>
          <w:p w14:paraId="59CE2B86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1417</w:t>
            </w:r>
          </w:p>
        </w:tc>
        <w:tc>
          <w:tcPr>
            <w:tcW w:w="1430" w:type="dxa"/>
            <w:noWrap/>
            <w:vAlign w:val="center"/>
            <w:hideMark/>
          </w:tcPr>
          <w:p w14:paraId="55688A98" w14:textId="77777777" w:rsidR="00C536BA" w:rsidRPr="00C536BA" w:rsidRDefault="00C925B7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13,33</w:t>
            </w:r>
          </w:p>
        </w:tc>
      </w:tr>
      <w:tr w:rsidR="00C536BA" w:rsidRPr="00C536BA" w14:paraId="24E953A8" w14:textId="77777777" w:rsidTr="00BE39D2">
        <w:trPr>
          <w:trHeight w:val="300"/>
        </w:trPr>
        <w:tc>
          <w:tcPr>
            <w:tcW w:w="5382" w:type="dxa"/>
            <w:noWrap/>
            <w:vAlign w:val="center"/>
            <w:hideMark/>
          </w:tcPr>
          <w:p w14:paraId="77E7B990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profesionales de la salud</w:t>
            </w:r>
          </w:p>
        </w:tc>
        <w:tc>
          <w:tcPr>
            <w:tcW w:w="2835" w:type="dxa"/>
            <w:noWrap/>
            <w:vAlign w:val="center"/>
            <w:hideMark/>
          </w:tcPr>
          <w:p w14:paraId="0FC6AF4B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1188</w:t>
            </w:r>
          </w:p>
        </w:tc>
        <w:tc>
          <w:tcPr>
            <w:tcW w:w="1430" w:type="dxa"/>
            <w:noWrap/>
            <w:vAlign w:val="center"/>
            <w:hideMark/>
          </w:tcPr>
          <w:p w14:paraId="543F8BF7" w14:textId="77777777" w:rsidR="00C536BA" w:rsidRPr="00C536BA" w:rsidRDefault="00C925B7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11,17</w:t>
            </w:r>
          </w:p>
        </w:tc>
      </w:tr>
      <w:tr w:rsidR="00C536BA" w:rsidRPr="00C536BA" w14:paraId="1D9382FC" w14:textId="77777777" w:rsidTr="00BE39D2">
        <w:trPr>
          <w:trHeight w:val="300"/>
        </w:trPr>
        <w:tc>
          <w:tcPr>
            <w:tcW w:w="5382" w:type="dxa"/>
            <w:noWrap/>
            <w:vAlign w:val="center"/>
            <w:hideMark/>
          </w:tcPr>
          <w:p w14:paraId="263B0E1A" w14:textId="77777777" w:rsidR="00C536BA" w:rsidRPr="00C536BA" w:rsidRDefault="00C925B7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estomatología</w:t>
            </w:r>
          </w:p>
        </w:tc>
        <w:tc>
          <w:tcPr>
            <w:tcW w:w="2835" w:type="dxa"/>
            <w:noWrap/>
            <w:vAlign w:val="center"/>
            <w:hideMark/>
          </w:tcPr>
          <w:p w14:paraId="4298CC85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796</w:t>
            </w:r>
          </w:p>
        </w:tc>
        <w:tc>
          <w:tcPr>
            <w:tcW w:w="1430" w:type="dxa"/>
            <w:noWrap/>
            <w:vAlign w:val="center"/>
            <w:hideMark/>
          </w:tcPr>
          <w:p w14:paraId="7AEAD252" w14:textId="77777777" w:rsidR="00C536BA" w:rsidRPr="00C536BA" w:rsidRDefault="00C925B7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7,48</w:t>
            </w:r>
          </w:p>
        </w:tc>
      </w:tr>
      <w:tr w:rsidR="00C536BA" w:rsidRPr="00C536BA" w14:paraId="147C5A4E" w14:textId="77777777" w:rsidTr="00BE39D2">
        <w:trPr>
          <w:trHeight w:val="300"/>
        </w:trPr>
        <w:tc>
          <w:tcPr>
            <w:tcW w:w="5382" w:type="dxa"/>
            <w:noWrap/>
            <w:vAlign w:val="center"/>
            <w:hideMark/>
          </w:tcPr>
          <w:p w14:paraId="3F14C64D" w14:textId="77777777" w:rsidR="00C536BA" w:rsidRPr="00C536BA" w:rsidRDefault="00C925B7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farmacología</w:t>
            </w:r>
          </w:p>
        </w:tc>
        <w:tc>
          <w:tcPr>
            <w:tcW w:w="2835" w:type="dxa"/>
            <w:noWrap/>
            <w:vAlign w:val="center"/>
            <w:hideMark/>
          </w:tcPr>
          <w:p w14:paraId="1B086020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617</w:t>
            </w:r>
          </w:p>
        </w:tc>
        <w:tc>
          <w:tcPr>
            <w:tcW w:w="1430" w:type="dxa"/>
            <w:noWrap/>
            <w:vAlign w:val="center"/>
            <w:hideMark/>
          </w:tcPr>
          <w:p w14:paraId="2B5C7189" w14:textId="77777777" w:rsidR="00C536BA" w:rsidRPr="00C536BA" w:rsidRDefault="00C925B7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5,80</w:t>
            </w:r>
          </w:p>
        </w:tc>
      </w:tr>
      <w:tr w:rsidR="00C536BA" w:rsidRPr="00C536BA" w14:paraId="1F0A78FE" w14:textId="77777777" w:rsidTr="00BE39D2">
        <w:trPr>
          <w:trHeight w:val="300"/>
        </w:trPr>
        <w:tc>
          <w:tcPr>
            <w:tcW w:w="9647" w:type="dxa"/>
            <w:gridSpan w:val="3"/>
            <w:noWrap/>
            <w:vAlign w:val="center"/>
          </w:tcPr>
          <w:p w14:paraId="01A12B65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6BA" w:rsidRPr="00C536BA" w14:paraId="612719C6" w14:textId="77777777" w:rsidTr="00BE39D2">
        <w:trPr>
          <w:trHeight w:val="300"/>
        </w:trPr>
        <w:tc>
          <w:tcPr>
            <w:tcW w:w="5382" w:type="dxa"/>
            <w:noWrap/>
            <w:vAlign w:val="center"/>
            <w:hideMark/>
          </w:tcPr>
          <w:p w14:paraId="6FD05DB2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36BA">
              <w:rPr>
                <w:rFonts w:ascii="Arial" w:hAnsi="Arial" w:cs="Arial"/>
                <w:b/>
                <w:sz w:val="24"/>
                <w:szCs w:val="24"/>
              </w:rPr>
              <w:t>tópicos temáticos</w:t>
            </w:r>
          </w:p>
        </w:tc>
        <w:tc>
          <w:tcPr>
            <w:tcW w:w="2835" w:type="dxa"/>
            <w:noWrap/>
            <w:vAlign w:val="center"/>
            <w:hideMark/>
          </w:tcPr>
          <w:p w14:paraId="27A76E90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36BA">
              <w:rPr>
                <w:rFonts w:ascii="Arial" w:hAnsi="Arial" w:cs="Arial"/>
                <w:b/>
                <w:sz w:val="24"/>
                <w:szCs w:val="24"/>
              </w:rPr>
              <w:t>cantidad de artículos</w:t>
            </w:r>
          </w:p>
        </w:tc>
        <w:tc>
          <w:tcPr>
            <w:tcW w:w="1430" w:type="dxa"/>
            <w:noWrap/>
            <w:vAlign w:val="center"/>
            <w:hideMark/>
          </w:tcPr>
          <w:p w14:paraId="5D4953F7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36BA">
              <w:rPr>
                <w:rFonts w:ascii="Arial" w:hAnsi="Arial" w:cs="Arial"/>
                <w:b/>
                <w:sz w:val="24"/>
                <w:szCs w:val="24"/>
              </w:rPr>
              <w:t>porcentaje</w:t>
            </w:r>
          </w:p>
        </w:tc>
      </w:tr>
      <w:tr w:rsidR="00C536BA" w:rsidRPr="00C536BA" w14:paraId="0313DD53" w14:textId="77777777" w:rsidTr="00BE39D2">
        <w:trPr>
          <w:trHeight w:val="300"/>
        </w:trPr>
        <w:tc>
          <w:tcPr>
            <w:tcW w:w="5382" w:type="dxa"/>
            <w:noWrap/>
            <w:vAlign w:val="center"/>
            <w:hideMark/>
          </w:tcPr>
          <w:p w14:paraId="3414A21D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 xml:space="preserve">Cuba; </w:t>
            </w:r>
            <w:proofErr w:type="spellStart"/>
            <w:r w:rsidRPr="00C536BA">
              <w:rPr>
                <w:rFonts w:ascii="Arial" w:hAnsi="Arial" w:cs="Arial"/>
                <w:sz w:val="24"/>
                <w:szCs w:val="24"/>
              </w:rPr>
              <w:t>Education</w:t>
            </w:r>
            <w:proofErr w:type="spellEnd"/>
            <w:r w:rsidRPr="00C536BA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C536BA">
              <w:rPr>
                <w:rFonts w:ascii="Arial" w:hAnsi="Arial" w:cs="Arial"/>
                <w:sz w:val="24"/>
                <w:szCs w:val="24"/>
              </w:rPr>
              <w:t>UniversityTeacher</w:t>
            </w:r>
            <w:proofErr w:type="spellEnd"/>
          </w:p>
        </w:tc>
        <w:tc>
          <w:tcPr>
            <w:tcW w:w="2835" w:type="dxa"/>
            <w:noWrap/>
            <w:vAlign w:val="center"/>
            <w:hideMark/>
          </w:tcPr>
          <w:p w14:paraId="169BFC91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382</w:t>
            </w:r>
          </w:p>
        </w:tc>
        <w:tc>
          <w:tcPr>
            <w:tcW w:w="1430" w:type="dxa"/>
            <w:noWrap/>
            <w:vAlign w:val="center"/>
            <w:hideMark/>
          </w:tcPr>
          <w:p w14:paraId="79350BD5" w14:textId="77777777" w:rsidR="00C536BA" w:rsidRPr="00C536BA" w:rsidRDefault="00C925B7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3,59</w:t>
            </w:r>
          </w:p>
        </w:tc>
      </w:tr>
      <w:tr w:rsidR="00C536BA" w:rsidRPr="00C536BA" w14:paraId="30EEF5BC" w14:textId="77777777" w:rsidTr="00BE39D2">
        <w:trPr>
          <w:trHeight w:val="300"/>
        </w:trPr>
        <w:tc>
          <w:tcPr>
            <w:tcW w:w="5382" w:type="dxa"/>
            <w:noWrap/>
            <w:vAlign w:val="center"/>
            <w:hideMark/>
          </w:tcPr>
          <w:p w14:paraId="2C1E5ED8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36BA">
              <w:rPr>
                <w:rFonts w:ascii="Arial" w:hAnsi="Arial" w:cs="Arial"/>
                <w:sz w:val="24"/>
                <w:szCs w:val="24"/>
                <w:lang w:val="en-US"/>
              </w:rPr>
              <w:t>Radiological Findings; Clinical Features; COVID-19</w:t>
            </w:r>
          </w:p>
        </w:tc>
        <w:tc>
          <w:tcPr>
            <w:tcW w:w="2835" w:type="dxa"/>
            <w:noWrap/>
            <w:vAlign w:val="center"/>
            <w:hideMark/>
          </w:tcPr>
          <w:p w14:paraId="242945F6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1430" w:type="dxa"/>
            <w:noWrap/>
            <w:vAlign w:val="center"/>
            <w:hideMark/>
          </w:tcPr>
          <w:p w14:paraId="5E6DAF67" w14:textId="77777777" w:rsidR="00C536BA" w:rsidRPr="00C536BA" w:rsidRDefault="00C925B7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1,14</w:t>
            </w:r>
          </w:p>
        </w:tc>
      </w:tr>
      <w:tr w:rsidR="00C536BA" w:rsidRPr="00C536BA" w14:paraId="54D2B80A" w14:textId="77777777" w:rsidTr="00BE39D2">
        <w:trPr>
          <w:trHeight w:val="300"/>
        </w:trPr>
        <w:tc>
          <w:tcPr>
            <w:tcW w:w="5382" w:type="dxa"/>
            <w:noWrap/>
            <w:vAlign w:val="center"/>
            <w:hideMark/>
          </w:tcPr>
          <w:p w14:paraId="5A55F5AD" w14:textId="30DA767D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A6303">
              <w:rPr>
                <w:rFonts w:ascii="Arial" w:hAnsi="Arial" w:cs="Arial"/>
                <w:sz w:val="24"/>
                <w:szCs w:val="24"/>
              </w:rPr>
              <w:t>Organizational</w:t>
            </w:r>
            <w:proofErr w:type="spellEnd"/>
            <w:r w:rsidR="00DA6303" w:rsidRPr="00DA63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A6303">
              <w:rPr>
                <w:rFonts w:ascii="Arial" w:hAnsi="Arial" w:cs="Arial"/>
                <w:sz w:val="24"/>
                <w:szCs w:val="24"/>
              </w:rPr>
              <w:t>Climate</w:t>
            </w:r>
            <w:proofErr w:type="spellEnd"/>
            <w:r w:rsidRPr="00DA6303">
              <w:rPr>
                <w:rFonts w:ascii="Arial" w:hAnsi="Arial" w:cs="Arial"/>
                <w:sz w:val="24"/>
                <w:szCs w:val="24"/>
              </w:rPr>
              <w:t>; Cuba</w:t>
            </w:r>
            <w:r w:rsidRPr="00C536BA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C536BA">
              <w:rPr>
                <w:rFonts w:ascii="Arial" w:hAnsi="Arial" w:cs="Arial"/>
                <w:sz w:val="24"/>
                <w:szCs w:val="24"/>
              </w:rPr>
              <w:t>Havana</w:t>
            </w:r>
            <w:proofErr w:type="spellEnd"/>
          </w:p>
        </w:tc>
        <w:tc>
          <w:tcPr>
            <w:tcW w:w="2835" w:type="dxa"/>
            <w:noWrap/>
            <w:vAlign w:val="center"/>
            <w:hideMark/>
          </w:tcPr>
          <w:p w14:paraId="2EBED985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1430" w:type="dxa"/>
            <w:noWrap/>
            <w:vAlign w:val="center"/>
            <w:hideMark/>
          </w:tcPr>
          <w:p w14:paraId="6AAB9DD4" w14:textId="77777777" w:rsidR="00C536BA" w:rsidRPr="00C536BA" w:rsidRDefault="00C925B7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0,72</w:t>
            </w:r>
          </w:p>
        </w:tc>
      </w:tr>
      <w:tr w:rsidR="00C536BA" w:rsidRPr="00C536BA" w14:paraId="2A6E2D32" w14:textId="77777777" w:rsidTr="00BE39D2">
        <w:trPr>
          <w:trHeight w:val="300"/>
        </w:trPr>
        <w:tc>
          <w:tcPr>
            <w:tcW w:w="5382" w:type="dxa"/>
            <w:noWrap/>
            <w:vAlign w:val="center"/>
            <w:hideMark/>
          </w:tcPr>
          <w:p w14:paraId="32EB324C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36BA">
              <w:rPr>
                <w:rFonts w:ascii="Arial" w:hAnsi="Arial" w:cs="Arial"/>
                <w:sz w:val="24"/>
                <w:szCs w:val="24"/>
                <w:lang w:val="en-US"/>
              </w:rPr>
              <w:t xml:space="preserve">Dengue; Antibody-Dependent Enhancement; </w:t>
            </w:r>
            <w:proofErr w:type="spellStart"/>
            <w:r w:rsidRPr="00C536BA">
              <w:rPr>
                <w:rFonts w:ascii="Arial" w:hAnsi="Arial" w:cs="Arial"/>
                <w:sz w:val="24"/>
                <w:szCs w:val="24"/>
                <w:lang w:val="en-US"/>
              </w:rPr>
              <w:t>Flavivirus</w:t>
            </w:r>
            <w:proofErr w:type="spellEnd"/>
          </w:p>
        </w:tc>
        <w:tc>
          <w:tcPr>
            <w:tcW w:w="2835" w:type="dxa"/>
            <w:noWrap/>
            <w:vAlign w:val="center"/>
            <w:hideMark/>
          </w:tcPr>
          <w:p w14:paraId="03F55F36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430" w:type="dxa"/>
            <w:noWrap/>
            <w:vAlign w:val="center"/>
            <w:hideMark/>
          </w:tcPr>
          <w:p w14:paraId="775246AC" w14:textId="77777777" w:rsidR="00C536BA" w:rsidRPr="00C536BA" w:rsidRDefault="00C925B7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0,65</w:t>
            </w:r>
          </w:p>
        </w:tc>
      </w:tr>
      <w:tr w:rsidR="00C536BA" w:rsidRPr="00C536BA" w14:paraId="75F851B0" w14:textId="77777777" w:rsidTr="00BE39D2">
        <w:trPr>
          <w:trHeight w:val="300"/>
        </w:trPr>
        <w:tc>
          <w:tcPr>
            <w:tcW w:w="5382" w:type="dxa"/>
            <w:noWrap/>
            <w:vAlign w:val="center"/>
            <w:hideMark/>
          </w:tcPr>
          <w:p w14:paraId="5FC8A29E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36BA">
              <w:rPr>
                <w:rFonts w:ascii="Arial" w:hAnsi="Arial" w:cs="Arial"/>
                <w:sz w:val="24"/>
                <w:szCs w:val="24"/>
              </w:rPr>
              <w:t>Pregnancy</w:t>
            </w:r>
            <w:proofErr w:type="spellEnd"/>
            <w:r w:rsidRPr="00C536BA">
              <w:rPr>
                <w:rFonts w:ascii="Arial" w:hAnsi="Arial" w:cs="Arial"/>
                <w:sz w:val="24"/>
                <w:szCs w:val="24"/>
              </w:rPr>
              <w:t xml:space="preserve"> in </w:t>
            </w:r>
            <w:proofErr w:type="spellStart"/>
            <w:r w:rsidRPr="00C536BA">
              <w:rPr>
                <w:rFonts w:ascii="Arial" w:hAnsi="Arial" w:cs="Arial"/>
                <w:sz w:val="24"/>
                <w:szCs w:val="24"/>
              </w:rPr>
              <w:t>Adolescence</w:t>
            </w:r>
            <w:proofErr w:type="spellEnd"/>
            <w:r w:rsidRPr="00C536BA">
              <w:rPr>
                <w:rFonts w:ascii="Arial" w:hAnsi="Arial" w:cs="Arial"/>
                <w:sz w:val="24"/>
                <w:szCs w:val="24"/>
              </w:rPr>
              <w:t>; Coitus; Cuba</w:t>
            </w:r>
          </w:p>
        </w:tc>
        <w:tc>
          <w:tcPr>
            <w:tcW w:w="2835" w:type="dxa"/>
            <w:noWrap/>
            <w:vAlign w:val="center"/>
            <w:hideMark/>
          </w:tcPr>
          <w:p w14:paraId="2F135DDE" w14:textId="77777777" w:rsidR="00C536BA" w:rsidRPr="00C536BA" w:rsidRDefault="00C536BA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6BA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430" w:type="dxa"/>
            <w:noWrap/>
            <w:vAlign w:val="center"/>
            <w:hideMark/>
          </w:tcPr>
          <w:p w14:paraId="1504D8A8" w14:textId="77777777" w:rsidR="00C536BA" w:rsidRPr="00C536BA" w:rsidRDefault="00C925B7" w:rsidP="00C536B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0,61</w:t>
            </w:r>
          </w:p>
        </w:tc>
      </w:tr>
    </w:tbl>
    <w:p w14:paraId="5262B0AB" w14:textId="77777777" w:rsidR="00C536BA" w:rsidRDefault="00C536BA" w:rsidP="00C536B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9191D">
        <w:rPr>
          <w:rFonts w:ascii="Arial" w:hAnsi="Arial" w:cs="Arial"/>
          <w:b/>
          <w:sz w:val="24"/>
          <w:szCs w:val="24"/>
        </w:rPr>
        <w:t>Fuente</w:t>
      </w:r>
      <w:proofErr w:type="gramStart"/>
      <w:r w:rsidRPr="0079191D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Scopus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Scival</w:t>
      </w:r>
      <w:proofErr w:type="spellEnd"/>
    </w:p>
    <w:p w14:paraId="2F2060F8" w14:textId="1CD8DC02" w:rsidR="00C536BA" w:rsidRDefault="00B74121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La distribución de los artículos en cuanto a la concurrencia de términos </w:t>
      </w:r>
      <w:r w:rsidR="002961D9">
        <w:rPr>
          <w:rFonts w:ascii="Arial" w:hAnsi="Arial" w:cs="Arial"/>
          <w:sz w:val="24"/>
          <w:szCs w:val="24"/>
        </w:rPr>
        <w:t xml:space="preserve">fue heterogénea. </w:t>
      </w:r>
      <w:r w:rsidR="00A849DF">
        <w:rPr>
          <w:rFonts w:ascii="Arial" w:hAnsi="Arial" w:cs="Arial"/>
          <w:sz w:val="24"/>
          <w:szCs w:val="24"/>
        </w:rPr>
        <w:t xml:space="preserve">Los términos sobresalientes fueron: </w:t>
      </w:r>
      <w:r w:rsidR="00A849DF" w:rsidRPr="00A849DF">
        <w:rPr>
          <w:rFonts w:ascii="Arial" w:hAnsi="Arial" w:cs="Arial"/>
          <w:i/>
          <w:sz w:val="24"/>
          <w:szCs w:val="24"/>
        </w:rPr>
        <w:t>human</w:t>
      </w:r>
      <w:r w:rsidR="00A849DF" w:rsidRPr="00087BB8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A849DF" w:rsidRPr="00087BB8">
        <w:rPr>
          <w:rFonts w:ascii="Arial" w:hAnsi="Arial" w:cs="Arial"/>
          <w:i/>
          <w:sz w:val="24"/>
          <w:szCs w:val="24"/>
        </w:rPr>
        <w:t>major</w:t>
      </w:r>
      <w:proofErr w:type="spellEnd"/>
      <w:r w:rsidR="00087BB8" w:rsidRPr="00087BB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49DF" w:rsidRPr="00087BB8">
        <w:rPr>
          <w:rFonts w:ascii="Arial" w:hAnsi="Arial" w:cs="Arial"/>
          <w:i/>
          <w:sz w:val="24"/>
          <w:szCs w:val="24"/>
        </w:rPr>
        <w:t>clinical</w:t>
      </w:r>
      <w:proofErr w:type="spellEnd"/>
      <w:r w:rsidR="00087BB8" w:rsidRPr="00087BB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849DF" w:rsidRPr="00087BB8">
        <w:rPr>
          <w:rFonts w:ascii="Arial" w:hAnsi="Arial" w:cs="Arial"/>
          <w:i/>
          <w:sz w:val="24"/>
          <w:szCs w:val="24"/>
        </w:rPr>
        <w:t>study</w:t>
      </w:r>
      <w:proofErr w:type="spellEnd"/>
      <w:r w:rsidR="00A849DF" w:rsidRPr="00087BB8">
        <w:rPr>
          <w:rFonts w:ascii="Arial" w:hAnsi="Arial" w:cs="Arial"/>
          <w:sz w:val="24"/>
          <w:szCs w:val="24"/>
        </w:rPr>
        <w:t xml:space="preserve">, y </w:t>
      </w:r>
      <w:r w:rsidR="00A849DF" w:rsidRPr="00087BB8">
        <w:rPr>
          <w:rFonts w:ascii="Arial" w:hAnsi="Arial" w:cs="Arial"/>
          <w:i/>
          <w:sz w:val="24"/>
          <w:szCs w:val="24"/>
        </w:rPr>
        <w:t>cuba</w:t>
      </w:r>
      <w:r w:rsidR="00A849DF" w:rsidRPr="00087BB8">
        <w:rPr>
          <w:rFonts w:ascii="Arial" w:hAnsi="Arial" w:cs="Arial"/>
          <w:sz w:val="24"/>
          <w:szCs w:val="24"/>
        </w:rPr>
        <w:t xml:space="preserve">. Se identificaron 6 </w:t>
      </w:r>
      <w:proofErr w:type="gramStart"/>
      <w:r w:rsidR="00A849DF" w:rsidRPr="00087BB8">
        <w:rPr>
          <w:rFonts w:ascii="Arial" w:hAnsi="Arial" w:cs="Arial"/>
          <w:sz w:val="24"/>
          <w:szCs w:val="24"/>
        </w:rPr>
        <w:t>clúster</w:t>
      </w:r>
      <w:r w:rsidR="00104A04" w:rsidRPr="00087BB8">
        <w:rPr>
          <w:rFonts w:ascii="Arial" w:hAnsi="Arial" w:cs="Arial"/>
          <w:sz w:val="24"/>
          <w:szCs w:val="24"/>
        </w:rPr>
        <w:t xml:space="preserve"> </w:t>
      </w:r>
      <w:r w:rsidR="00A849DF" w:rsidRPr="00087BB8">
        <w:rPr>
          <w:rFonts w:ascii="Arial" w:hAnsi="Arial" w:cs="Arial"/>
          <w:sz w:val="24"/>
          <w:szCs w:val="24"/>
        </w:rPr>
        <w:t xml:space="preserve"> de</w:t>
      </w:r>
      <w:proofErr w:type="gramEnd"/>
      <w:r w:rsidR="00A849DF" w:rsidRPr="00087BB8">
        <w:rPr>
          <w:rFonts w:ascii="Arial" w:hAnsi="Arial" w:cs="Arial"/>
          <w:sz w:val="24"/>
          <w:szCs w:val="24"/>
        </w:rPr>
        <w:t xml:space="preserve"> asociación</w:t>
      </w:r>
      <w:r w:rsidR="00D80F6A" w:rsidRPr="00087BB8">
        <w:rPr>
          <w:rFonts w:ascii="Arial" w:hAnsi="Arial" w:cs="Arial"/>
          <w:sz w:val="24"/>
          <w:szCs w:val="24"/>
        </w:rPr>
        <w:t xml:space="preserve">: </w:t>
      </w:r>
      <w:r w:rsidR="00034613" w:rsidRPr="00087BB8">
        <w:rPr>
          <w:rFonts w:ascii="Arial" w:hAnsi="Arial" w:cs="Arial"/>
          <w:sz w:val="24"/>
          <w:szCs w:val="24"/>
        </w:rPr>
        <w:t>(Figura 1)</w:t>
      </w:r>
    </w:p>
    <w:p w14:paraId="0834E390" w14:textId="77777777" w:rsidR="00D80F6A" w:rsidRDefault="0007363D" w:rsidP="00D80F6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Clúster 1 (rojo): abarcó</w:t>
      </w:r>
      <w:r w:rsidR="00D80F6A">
        <w:rPr>
          <w:rFonts w:ascii="Arial" w:hAnsi="Arial" w:cs="Arial"/>
          <w:sz w:val="24"/>
          <w:szCs w:val="24"/>
        </w:rPr>
        <w:t xml:space="preserve"> temas referentes al sistema hematológico e inmune, la inmunología en general y la aplicación y uso de vacunas. </w:t>
      </w:r>
    </w:p>
    <w:p w14:paraId="700ABA24" w14:textId="77777777" w:rsidR="00D80F6A" w:rsidRDefault="00D80F6A" w:rsidP="00D80F6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Clúster 2 (verde): </w:t>
      </w:r>
      <w:r w:rsidR="00BA7D59">
        <w:rPr>
          <w:rFonts w:ascii="Arial" w:hAnsi="Arial" w:cs="Arial"/>
          <w:sz w:val="24"/>
          <w:szCs w:val="24"/>
        </w:rPr>
        <w:t>implicó</w:t>
      </w:r>
      <w:r w:rsidR="0042433F">
        <w:rPr>
          <w:rFonts w:ascii="Arial" w:hAnsi="Arial" w:cs="Arial"/>
          <w:sz w:val="24"/>
          <w:szCs w:val="24"/>
        </w:rPr>
        <w:t xml:space="preserve"> términos relacionados con factores de riesgos socioeconómicos, de la atención y asistencia sanitaria y factores de riesgos ambientales. </w:t>
      </w:r>
    </w:p>
    <w:p w14:paraId="6693E512" w14:textId="77777777" w:rsidR="0042433F" w:rsidRDefault="00BA7D59" w:rsidP="00D80F6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Clúster 3 (azul): implicó</w:t>
      </w:r>
      <w:r w:rsidR="0042433F">
        <w:rPr>
          <w:rFonts w:ascii="Arial" w:hAnsi="Arial" w:cs="Arial"/>
          <w:sz w:val="24"/>
          <w:szCs w:val="24"/>
        </w:rPr>
        <w:t xml:space="preserve"> temas relacionados con patologías o afecciones (agudas en su mayoría) del sistema respiratorio y cardiovasculares. Además de los factores de riesgos relacionados. </w:t>
      </w:r>
    </w:p>
    <w:p w14:paraId="52C7D641" w14:textId="77777777" w:rsidR="0042433F" w:rsidRDefault="00053A66" w:rsidP="00D80F6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Clúster 4 (amarillo): abarcó</w:t>
      </w:r>
      <w:r w:rsidR="0042433F">
        <w:rPr>
          <w:rFonts w:ascii="Arial" w:hAnsi="Arial" w:cs="Arial"/>
          <w:sz w:val="24"/>
          <w:szCs w:val="24"/>
        </w:rPr>
        <w:t xml:space="preserve"> las temáticas referentes a enfermedades del sistema nervioso central y otros padecimientos crónicos como diabetes mellitus y lupus eritematoso sistémico. </w:t>
      </w:r>
    </w:p>
    <w:p w14:paraId="577358F9" w14:textId="77777777" w:rsidR="0042433F" w:rsidRDefault="0042433F" w:rsidP="00D80F6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Clúster 5 (violeta):</w:t>
      </w:r>
      <w:r w:rsidR="00053A66">
        <w:rPr>
          <w:rFonts w:ascii="Arial" w:hAnsi="Arial" w:cs="Arial"/>
          <w:sz w:val="24"/>
          <w:szCs w:val="24"/>
        </w:rPr>
        <w:t xml:space="preserve"> agrupó</w:t>
      </w:r>
      <w:r w:rsidR="002E78FA">
        <w:rPr>
          <w:rFonts w:ascii="Arial" w:hAnsi="Arial" w:cs="Arial"/>
          <w:sz w:val="24"/>
          <w:szCs w:val="24"/>
        </w:rPr>
        <w:t xml:space="preserve"> los términos relacionados con el uso de antimicrobianos y farmacología en general. Además de estudios diagnósticos como microbiológico y otros tipos de complementarios. </w:t>
      </w:r>
    </w:p>
    <w:p w14:paraId="7F292EBB" w14:textId="77777777" w:rsidR="0042433F" w:rsidRPr="00D80F6A" w:rsidRDefault="0042433F" w:rsidP="00D80F6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Clúster 6 (celeste): </w:t>
      </w:r>
      <w:r w:rsidR="00053A66">
        <w:rPr>
          <w:rFonts w:ascii="Arial" w:hAnsi="Arial" w:cs="Arial"/>
          <w:sz w:val="24"/>
          <w:szCs w:val="24"/>
        </w:rPr>
        <w:t>abarcó</w:t>
      </w:r>
      <w:r w:rsidR="00E460E2">
        <w:rPr>
          <w:rFonts w:ascii="Arial" w:hAnsi="Arial" w:cs="Arial"/>
          <w:sz w:val="24"/>
          <w:szCs w:val="24"/>
        </w:rPr>
        <w:t xml:space="preserve"> los temas relacionados con otras especialidades afines a la pediatría: cirugía pediatría, estomatología entre otras. </w:t>
      </w:r>
    </w:p>
    <w:p w14:paraId="69F2B9D0" w14:textId="77777777" w:rsidR="00F314CF" w:rsidRDefault="00F314CF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08A6">
        <w:rPr>
          <w:rFonts w:ascii="Arial" w:hAnsi="Arial" w:cs="Arial"/>
          <w:b/>
          <w:sz w:val="24"/>
          <w:szCs w:val="24"/>
        </w:rPr>
        <w:t>Figura 1</w:t>
      </w:r>
      <w:r>
        <w:rPr>
          <w:rFonts w:ascii="Arial" w:hAnsi="Arial" w:cs="Arial"/>
          <w:sz w:val="24"/>
          <w:szCs w:val="24"/>
        </w:rPr>
        <w:t>. Concurrencia de términos.</w:t>
      </w:r>
    </w:p>
    <w:p w14:paraId="1FCF4066" w14:textId="77777777" w:rsidR="00753E43" w:rsidRDefault="00D20A12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 w14:anchorId="2A4BD5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291.75pt">
            <v:imagedata r:id="rId11" o:title="TERMINOS NETWORK"/>
          </v:shape>
        </w:pict>
      </w:r>
    </w:p>
    <w:p w14:paraId="6CE648BE" w14:textId="77777777" w:rsidR="00E65C4E" w:rsidRDefault="00E65C4E" w:rsidP="00E65C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9191D">
        <w:rPr>
          <w:rFonts w:ascii="Arial" w:hAnsi="Arial" w:cs="Arial"/>
          <w:b/>
          <w:sz w:val="24"/>
          <w:szCs w:val="24"/>
        </w:rPr>
        <w:t>Fuente</w:t>
      </w:r>
      <w:proofErr w:type="gramStart"/>
      <w:r w:rsidRPr="0079191D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Scopus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Scival</w:t>
      </w:r>
      <w:proofErr w:type="spellEnd"/>
    </w:p>
    <w:p w14:paraId="598189FF" w14:textId="77777777" w:rsidR="0000452F" w:rsidRPr="00202D17" w:rsidRDefault="0000452F" w:rsidP="0000452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02D17">
        <w:rPr>
          <w:rFonts w:ascii="Arial" w:hAnsi="Arial" w:cs="Arial"/>
          <w:b/>
          <w:sz w:val="24"/>
          <w:szCs w:val="24"/>
        </w:rPr>
        <w:t xml:space="preserve">DISCUSION </w:t>
      </w:r>
    </w:p>
    <w:p w14:paraId="5997E7E8" w14:textId="77777777" w:rsidR="00202D17" w:rsidRDefault="00172737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estudios bibliométricos, encaminados a la producción científica, ofrecen una visión general del comportamiento del conocimiento científico. Contribuyen a potenciar, perfeccionar y diversificar su desarrollo. </w:t>
      </w:r>
    </w:p>
    <w:p w14:paraId="33A89B2E" w14:textId="056B4081" w:rsidR="003A7E3C" w:rsidRDefault="00797938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presente investigación en cuento al comportamiento de los artículos por años de publicación discrepa con los resultados mostrados por a</w:t>
      </w:r>
      <w:r w:rsidR="002845D9">
        <w:rPr>
          <w:rFonts w:ascii="Arial" w:hAnsi="Arial" w:cs="Arial"/>
          <w:sz w:val="24"/>
          <w:szCs w:val="24"/>
        </w:rPr>
        <w:t xml:space="preserve">utores como </w:t>
      </w:r>
      <w:r w:rsidR="002845D9" w:rsidRPr="002845D9">
        <w:rPr>
          <w:rFonts w:ascii="Arial" w:hAnsi="Arial" w:cs="Arial"/>
          <w:sz w:val="24"/>
          <w:szCs w:val="24"/>
        </w:rPr>
        <w:t>González Rodríguez</w:t>
      </w:r>
      <w:r w:rsidR="00D52AC1">
        <w:rPr>
          <w:rFonts w:ascii="Arial" w:hAnsi="Arial" w:cs="Arial"/>
          <w:sz w:val="24"/>
          <w:szCs w:val="24"/>
        </w:rPr>
        <w:t xml:space="preserve"> et al</w:t>
      </w:r>
      <w:proofErr w:type="gramStart"/>
      <w:r w:rsidR="00D52AC1">
        <w:rPr>
          <w:rFonts w:ascii="Arial" w:hAnsi="Arial" w:cs="Arial"/>
          <w:sz w:val="24"/>
          <w:szCs w:val="24"/>
        </w:rPr>
        <w:t>.</w:t>
      </w:r>
      <w:r w:rsidR="00D52AC1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D52AC1">
        <w:rPr>
          <w:rFonts w:ascii="Arial" w:hAnsi="Arial" w:cs="Arial"/>
          <w:sz w:val="24"/>
          <w:szCs w:val="24"/>
          <w:vertAlign w:val="superscript"/>
        </w:rPr>
        <w:t>9)</w:t>
      </w:r>
      <w:r w:rsidR="002845D9">
        <w:rPr>
          <w:rFonts w:ascii="Arial" w:hAnsi="Arial" w:cs="Arial"/>
          <w:sz w:val="24"/>
          <w:szCs w:val="24"/>
        </w:rPr>
        <w:t xml:space="preserve"> y </w:t>
      </w:r>
      <w:r w:rsidR="000A5239" w:rsidRPr="000A5239">
        <w:rPr>
          <w:rFonts w:ascii="Arial" w:hAnsi="Arial" w:cs="Arial"/>
          <w:sz w:val="24"/>
          <w:szCs w:val="24"/>
        </w:rPr>
        <w:t>Bernal-Corrales</w:t>
      </w:r>
      <w:r w:rsidR="00D52AC1">
        <w:rPr>
          <w:rFonts w:ascii="Arial" w:hAnsi="Arial" w:cs="Arial"/>
          <w:sz w:val="24"/>
          <w:szCs w:val="24"/>
        </w:rPr>
        <w:t xml:space="preserve"> et al.</w:t>
      </w:r>
      <w:r w:rsidR="00D52AC1">
        <w:rPr>
          <w:rFonts w:ascii="Arial" w:hAnsi="Arial" w:cs="Arial"/>
          <w:sz w:val="24"/>
          <w:szCs w:val="24"/>
          <w:vertAlign w:val="superscript"/>
        </w:rPr>
        <w:t>(10)</w:t>
      </w:r>
      <w:r w:rsidR="00FA4FF0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C5369B">
        <w:rPr>
          <w:rFonts w:ascii="Arial" w:hAnsi="Arial" w:cs="Arial"/>
          <w:sz w:val="24"/>
          <w:szCs w:val="24"/>
        </w:rPr>
        <w:t>Si</w:t>
      </w:r>
      <w:r w:rsidR="00D52AC1">
        <w:rPr>
          <w:rFonts w:ascii="Arial" w:hAnsi="Arial" w:cs="Arial"/>
          <w:sz w:val="24"/>
          <w:szCs w:val="24"/>
        </w:rPr>
        <w:t>n embargo, los primeros autores</w:t>
      </w:r>
      <w:r w:rsidR="00683F15">
        <w:rPr>
          <w:rFonts w:ascii="Arial" w:hAnsi="Arial" w:cs="Arial"/>
          <w:sz w:val="24"/>
          <w:szCs w:val="24"/>
        </w:rPr>
        <w:t xml:space="preserve"> </w:t>
      </w:r>
      <w:r w:rsidR="00D52AC1">
        <w:rPr>
          <w:rFonts w:ascii="Arial" w:hAnsi="Arial" w:cs="Arial"/>
          <w:sz w:val="24"/>
          <w:szCs w:val="24"/>
          <w:vertAlign w:val="superscript"/>
        </w:rPr>
        <w:t>(9)</w:t>
      </w:r>
      <w:r w:rsidR="00C5369B">
        <w:rPr>
          <w:rFonts w:ascii="Arial" w:hAnsi="Arial" w:cs="Arial"/>
          <w:sz w:val="24"/>
          <w:szCs w:val="24"/>
        </w:rPr>
        <w:t xml:space="preserve"> exponen al año 2021 como el segundo más productivo. La diferencia de años en este estudio, en comparación con los analizados responde a la metodología empleada en cada investigación; cada estudio adecua su proceso metodológico según el enfoque y los objetivos trazados. </w:t>
      </w:r>
    </w:p>
    <w:p w14:paraId="6655FCC4" w14:textId="2B6FCB96" w:rsidR="00C5369B" w:rsidRDefault="00FA55ED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artículos originales constituyen la modalidad de artículos más publicados en las revistas científicas, en especial del ámbito </w:t>
      </w:r>
      <w:r w:rsidR="009537B0">
        <w:rPr>
          <w:rFonts w:ascii="Arial" w:hAnsi="Arial" w:cs="Arial"/>
          <w:sz w:val="24"/>
          <w:szCs w:val="24"/>
        </w:rPr>
        <w:t xml:space="preserve">de la salud. Se corresponde con la tipología de estudio que aporta resultados tangibles sobre el comportamiento de una </w:t>
      </w:r>
      <w:r w:rsidR="009537B0">
        <w:rPr>
          <w:rFonts w:ascii="Arial" w:hAnsi="Arial" w:cs="Arial"/>
          <w:sz w:val="24"/>
          <w:szCs w:val="24"/>
        </w:rPr>
        <w:lastRenderedPageBreak/>
        <w:t>determinada enfermedad, proceso infeccioso (desde el punto de vista clínico o epidemiológico), de un fármaco en periodo de ensayo clínico entre otros</w:t>
      </w:r>
      <w:r w:rsidR="004F78EB">
        <w:rPr>
          <w:rFonts w:ascii="Arial" w:hAnsi="Arial" w:cs="Arial"/>
          <w:sz w:val="24"/>
          <w:szCs w:val="24"/>
        </w:rPr>
        <w:t xml:space="preserve"> </w:t>
      </w:r>
      <w:r w:rsidR="004F78EB" w:rsidRPr="001A7594">
        <w:rPr>
          <w:rFonts w:ascii="Arial" w:hAnsi="Arial" w:cs="Arial"/>
          <w:sz w:val="24"/>
          <w:szCs w:val="24"/>
        </w:rPr>
        <w:t>fines</w:t>
      </w:r>
      <w:r w:rsidR="001A7594">
        <w:rPr>
          <w:rFonts w:ascii="Arial" w:hAnsi="Arial" w:cs="Arial"/>
          <w:sz w:val="24"/>
          <w:szCs w:val="24"/>
        </w:rPr>
        <w:t xml:space="preserve">. </w:t>
      </w:r>
      <w:r w:rsidR="007C7326" w:rsidRPr="001A7594">
        <w:rPr>
          <w:rFonts w:ascii="Arial" w:hAnsi="Arial" w:cs="Arial"/>
          <w:sz w:val="24"/>
          <w:szCs w:val="24"/>
        </w:rPr>
        <w:t>A</w:t>
      </w:r>
      <w:r w:rsidR="007C7326">
        <w:rPr>
          <w:rFonts w:ascii="Arial" w:hAnsi="Arial" w:cs="Arial"/>
          <w:sz w:val="24"/>
          <w:szCs w:val="24"/>
        </w:rPr>
        <w:t xml:space="preserve"> diferencia de los artículos de revisión</w:t>
      </w:r>
      <w:r w:rsidR="00AC194C">
        <w:rPr>
          <w:rFonts w:ascii="Arial" w:hAnsi="Arial" w:cs="Arial"/>
          <w:sz w:val="24"/>
          <w:szCs w:val="24"/>
        </w:rPr>
        <w:t xml:space="preserve"> (sin incluir las revisiones sistemáticas o </w:t>
      </w:r>
      <w:r w:rsidR="001A7594" w:rsidRPr="00951795">
        <w:rPr>
          <w:rFonts w:ascii="Arial" w:hAnsi="Arial" w:cs="Arial"/>
          <w:sz w:val="24"/>
          <w:szCs w:val="24"/>
        </w:rPr>
        <w:t>metaanálisis</w:t>
      </w:r>
      <w:r w:rsidR="00AC194C" w:rsidRPr="00951795">
        <w:rPr>
          <w:rFonts w:ascii="Arial" w:hAnsi="Arial" w:cs="Arial"/>
          <w:sz w:val="24"/>
          <w:szCs w:val="24"/>
        </w:rPr>
        <w:t>)</w:t>
      </w:r>
      <w:r w:rsidR="007C7326" w:rsidRPr="00951795">
        <w:rPr>
          <w:rFonts w:ascii="Arial" w:hAnsi="Arial" w:cs="Arial"/>
          <w:sz w:val="24"/>
          <w:szCs w:val="24"/>
        </w:rPr>
        <w:t>,</w:t>
      </w:r>
      <w:r w:rsidR="007C7326">
        <w:rPr>
          <w:rFonts w:ascii="Arial" w:hAnsi="Arial" w:cs="Arial"/>
          <w:sz w:val="24"/>
          <w:szCs w:val="24"/>
        </w:rPr>
        <w:t xml:space="preserve"> cartas al editor o presentaciones de caso que enmarcan su finalidad en el análisis y estudio </w:t>
      </w:r>
      <w:r w:rsidR="00AC194C">
        <w:rPr>
          <w:rFonts w:ascii="Arial" w:hAnsi="Arial" w:cs="Arial"/>
          <w:sz w:val="24"/>
          <w:szCs w:val="24"/>
        </w:rPr>
        <w:t xml:space="preserve">de la literatura publicada. </w:t>
      </w:r>
      <w:r w:rsidR="000D495A">
        <w:rPr>
          <w:rFonts w:ascii="Arial" w:hAnsi="Arial" w:cs="Arial"/>
          <w:sz w:val="24"/>
          <w:szCs w:val="24"/>
        </w:rPr>
        <w:t xml:space="preserve">Resultados que concuerdan con los presentados </w:t>
      </w:r>
      <w:r w:rsidR="000D495A" w:rsidRPr="00951795">
        <w:rPr>
          <w:rFonts w:ascii="Arial" w:hAnsi="Arial" w:cs="Arial"/>
          <w:sz w:val="24"/>
          <w:szCs w:val="24"/>
        </w:rPr>
        <w:t>por</w:t>
      </w:r>
      <w:r w:rsidR="00FF34F8" w:rsidRPr="00951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D495A" w:rsidRPr="00951795">
        <w:rPr>
          <w:rFonts w:ascii="Arial" w:hAnsi="Arial" w:cs="Arial"/>
          <w:sz w:val="24"/>
          <w:szCs w:val="24"/>
        </w:rPr>
        <w:t>Dextre</w:t>
      </w:r>
      <w:r w:rsidR="000D495A" w:rsidRPr="000D495A">
        <w:rPr>
          <w:rFonts w:ascii="Arial" w:hAnsi="Arial" w:cs="Arial"/>
          <w:sz w:val="24"/>
          <w:szCs w:val="24"/>
        </w:rPr>
        <w:t>-Vilchez</w:t>
      </w:r>
      <w:proofErr w:type="spellEnd"/>
      <w:r w:rsidR="001624D9">
        <w:rPr>
          <w:rFonts w:ascii="Arial" w:hAnsi="Arial" w:cs="Arial"/>
          <w:sz w:val="24"/>
          <w:szCs w:val="24"/>
        </w:rPr>
        <w:t xml:space="preserve"> et al</w:t>
      </w:r>
      <w:proofErr w:type="gramStart"/>
      <w:r w:rsidR="001624D9">
        <w:rPr>
          <w:rFonts w:ascii="Arial" w:hAnsi="Arial" w:cs="Arial"/>
          <w:sz w:val="24"/>
          <w:szCs w:val="24"/>
        </w:rPr>
        <w:t>.</w:t>
      </w:r>
      <w:r w:rsidR="001624D9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1624D9">
        <w:rPr>
          <w:rFonts w:ascii="Arial" w:hAnsi="Arial" w:cs="Arial"/>
          <w:sz w:val="24"/>
          <w:szCs w:val="24"/>
          <w:vertAlign w:val="superscript"/>
        </w:rPr>
        <w:t>11)</w:t>
      </w:r>
      <w:r w:rsidR="00332C7F">
        <w:rPr>
          <w:rFonts w:ascii="Arial" w:hAnsi="Arial" w:cs="Arial"/>
          <w:sz w:val="24"/>
          <w:szCs w:val="24"/>
        </w:rPr>
        <w:t xml:space="preserve"> y   </w:t>
      </w:r>
      <w:r w:rsidR="005C298E" w:rsidRPr="005C298E">
        <w:rPr>
          <w:rFonts w:ascii="Arial" w:hAnsi="Arial" w:cs="Arial"/>
          <w:sz w:val="24"/>
          <w:szCs w:val="24"/>
        </w:rPr>
        <w:t>Castro-Osorio</w:t>
      </w:r>
      <w:r w:rsidR="001624D9">
        <w:rPr>
          <w:rFonts w:ascii="Arial" w:hAnsi="Arial" w:cs="Arial"/>
          <w:sz w:val="24"/>
          <w:szCs w:val="24"/>
        </w:rPr>
        <w:t xml:space="preserve"> et al</w:t>
      </w:r>
      <w:r w:rsidR="005C298E">
        <w:rPr>
          <w:rFonts w:ascii="Arial" w:hAnsi="Arial" w:cs="Arial"/>
          <w:sz w:val="24"/>
          <w:szCs w:val="24"/>
        </w:rPr>
        <w:t>.</w:t>
      </w:r>
      <w:r w:rsidR="001624D9">
        <w:rPr>
          <w:rFonts w:ascii="Arial" w:hAnsi="Arial" w:cs="Arial"/>
          <w:sz w:val="24"/>
          <w:szCs w:val="24"/>
          <w:vertAlign w:val="superscript"/>
        </w:rPr>
        <w:t>(12)</w:t>
      </w:r>
      <w:r w:rsidR="005C298E">
        <w:rPr>
          <w:rFonts w:ascii="Arial" w:hAnsi="Arial" w:cs="Arial"/>
          <w:sz w:val="24"/>
          <w:szCs w:val="24"/>
        </w:rPr>
        <w:t xml:space="preserve"> Sin </w:t>
      </w:r>
      <w:r w:rsidR="005C298E" w:rsidRPr="00951795">
        <w:rPr>
          <w:rFonts w:ascii="Arial" w:hAnsi="Arial" w:cs="Arial"/>
          <w:sz w:val="24"/>
          <w:szCs w:val="24"/>
        </w:rPr>
        <w:t>embargo</w:t>
      </w:r>
      <w:r w:rsidR="00951795" w:rsidRPr="00951795">
        <w:rPr>
          <w:rFonts w:ascii="Arial" w:hAnsi="Arial" w:cs="Arial"/>
          <w:sz w:val="24"/>
          <w:szCs w:val="24"/>
        </w:rPr>
        <w:t xml:space="preserve">, </w:t>
      </w:r>
      <w:r w:rsidR="005C298E" w:rsidRPr="00951795">
        <w:rPr>
          <w:rFonts w:ascii="Arial" w:hAnsi="Arial" w:cs="Arial"/>
          <w:sz w:val="24"/>
          <w:szCs w:val="24"/>
        </w:rPr>
        <w:t xml:space="preserve"> discre</w:t>
      </w:r>
      <w:r w:rsidR="005C298E">
        <w:rPr>
          <w:rFonts w:ascii="Arial" w:hAnsi="Arial" w:cs="Arial"/>
          <w:sz w:val="24"/>
          <w:szCs w:val="24"/>
        </w:rPr>
        <w:t xml:space="preserve">pan </w:t>
      </w:r>
      <w:r w:rsidR="00951795">
        <w:rPr>
          <w:rFonts w:ascii="Arial" w:hAnsi="Arial" w:cs="Arial"/>
          <w:sz w:val="24"/>
          <w:szCs w:val="24"/>
        </w:rPr>
        <w:t>con los</w:t>
      </w:r>
      <w:r w:rsidR="005C298E">
        <w:rPr>
          <w:rFonts w:ascii="Arial" w:hAnsi="Arial" w:cs="Arial"/>
          <w:sz w:val="24"/>
          <w:szCs w:val="24"/>
        </w:rPr>
        <w:t xml:space="preserve"> presentados </w:t>
      </w:r>
      <w:r w:rsidR="005C298E" w:rsidRPr="00951795">
        <w:rPr>
          <w:rFonts w:ascii="Arial" w:hAnsi="Arial" w:cs="Arial"/>
          <w:sz w:val="24"/>
          <w:szCs w:val="24"/>
        </w:rPr>
        <w:t>por</w:t>
      </w:r>
      <w:r w:rsidR="00182B8D" w:rsidRPr="009517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32C7F" w:rsidRPr="00332C7F">
        <w:rPr>
          <w:rFonts w:ascii="Arial" w:hAnsi="Arial" w:cs="Arial"/>
          <w:sz w:val="24"/>
          <w:szCs w:val="24"/>
        </w:rPr>
        <w:t>Manjarin</w:t>
      </w:r>
      <w:proofErr w:type="spellEnd"/>
      <w:r w:rsidR="001624D9">
        <w:rPr>
          <w:rFonts w:ascii="Arial" w:hAnsi="Arial" w:cs="Arial"/>
          <w:sz w:val="24"/>
          <w:szCs w:val="24"/>
        </w:rPr>
        <w:t xml:space="preserve"> et al.</w:t>
      </w:r>
      <w:r w:rsidR="001624D9">
        <w:rPr>
          <w:rFonts w:ascii="Arial" w:hAnsi="Arial" w:cs="Arial"/>
          <w:sz w:val="24"/>
          <w:szCs w:val="24"/>
          <w:vertAlign w:val="superscript"/>
        </w:rPr>
        <w:t>(13)</w:t>
      </w:r>
      <w:r w:rsidR="00875FE4">
        <w:rPr>
          <w:rFonts w:ascii="Arial" w:hAnsi="Arial" w:cs="Arial"/>
          <w:sz w:val="24"/>
          <w:szCs w:val="24"/>
        </w:rPr>
        <w:t xml:space="preserve"> que </w:t>
      </w:r>
      <w:r w:rsidR="00875FE4" w:rsidRPr="00951795">
        <w:rPr>
          <w:rFonts w:ascii="Arial" w:hAnsi="Arial" w:cs="Arial"/>
          <w:sz w:val="24"/>
          <w:szCs w:val="24"/>
        </w:rPr>
        <w:t>mostró</w:t>
      </w:r>
      <w:r w:rsidR="008E18A0" w:rsidRPr="00951795">
        <w:rPr>
          <w:rFonts w:ascii="Arial" w:hAnsi="Arial" w:cs="Arial"/>
          <w:sz w:val="24"/>
          <w:szCs w:val="24"/>
        </w:rPr>
        <w:t xml:space="preserve"> u</w:t>
      </w:r>
      <w:r w:rsidR="008E18A0">
        <w:rPr>
          <w:rFonts w:ascii="Arial" w:hAnsi="Arial" w:cs="Arial"/>
          <w:sz w:val="24"/>
          <w:szCs w:val="24"/>
        </w:rPr>
        <w:t xml:space="preserve">n predominio de los </w:t>
      </w:r>
      <w:r w:rsidR="00806A9B">
        <w:rPr>
          <w:rFonts w:ascii="Arial" w:hAnsi="Arial" w:cs="Arial"/>
          <w:sz w:val="24"/>
          <w:szCs w:val="24"/>
        </w:rPr>
        <w:t>artículos de revisión</w:t>
      </w:r>
      <w:r w:rsidR="008E18A0">
        <w:rPr>
          <w:rFonts w:ascii="Arial" w:hAnsi="Arial" w:cs="Arial"/>
          <w:sz w:val="24"/>
          <w:szCs w:val="24"/>
        </w:rPr>
        <w:t xml:space="preserve">. </w:t>
      </w:r>
    </w:p>
    <w:p w14:paraId="0BCEC8DE" w14:textId="01066658" w:rsidR="008E1C81" w:rsidRDefault="00D24650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 comparar los resultados sobre el comportamiento de las citas se pudo evidenciar un predominio </w:t>
      </w:r>
      <w:r w:rsidR="004D6F90">
        <w:rPr>
          <w:rFonts w:ascii="Arial" w:hAnsi="Arial" w:cs="Arial"/>
          <w:sz w:val="24"/>
          <w:szCs w:val="24"/>
        </w:rPr>
        <w:t>en cuanto a cantidad recibida</w:t>
      </w:r>
      <w:r>
        <w:rPr>
          <w:rFonts w:ascii="Arial" w:hAnsi="Arial" w:cs="Arial"/>
          <w:sz w:val="24"/>
          <w:szCs w:val="24"/>
        </w:rPr>
        <w:t xml:space="preserve"> y el promedio de citas por artículos</w:t>
      </w:r>
      <w:r w:rsidR="00747253">
        <w:rPr>
          <w:rFonts w:ascii="Arial" w:hAnsi="Arial" w:cs="Arial"/>
          <w:sz w:val="24"/>
          <w:szCs w:val="24"/>
        </w:rPr>
        <w:t xml:space="preserve"> con respecto a otros estudios.</w:t>
      </w:r>
      <w:r w:rsidR="00747253">
        <w:rPr>
          <w:rFonts w:ascii="Arial" w:hAnsi="Arial" w:cs="Arial"/>
          <w:sz w:val="24"/>
          <w:szCs w:val="24"/>
          <w:vertAlign w:val="superscript"/>
        </w:rPr>
        <w:t>(6, 14)</w:t>
      </w:r>
      <w:r w:rsidR="00FD4801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B31C20">
        <w:rPr>
          <w:rFonts w:ascii="Arial" w:hAnsi="Arial" w:cs="Arial"/>
          <w:sz w:val="24"/>
          <w:szCs w:val="24"/>
        </w:rPr>
        <w:t>La diferencia responde a que una de las investigaciones analizadas se enfoca en los artíc</w:t>
      </w:r>
      <w:r w:rsidR="00747253">
        <w:rPr>
          <w:rFonts w:ascii="Arial" w:hAnsi="Arial" w:cs="Arial"/>
          <w:sz w:val="24"/>
          <w:szCs w:val="24"/>
        </w:rPr>
        <w:t>ulos sobre pediatría y COVID-19</w:t>
      </w:r>
      <w:r w:rsidR="00747253">
        <w:rPr>
          <w:rFonts w:ascii="Arial" w:hAnsi="Arial" w:cs="Arial"/>
          <w:sz w:val="24"/>
          <w:szCs w:val="24"/>
          <w:vertAlign w:val="superscript"/>
        </w:rPr>
        <w:t>(6)</w:t>
      </w:r>
      <w:r w:rsidR="00B31C20">
        <w:rPr>
          <w:rFonts w:ascii="Arial" w:hAnsi="Arial" w:cs="Arial"/>
          <w:sz w:val="24"/>
          <w:szCs w:val="24"/>
        </w:rPr>
        <w:t xml:space="preserve"> lo que limita el número de artículos, a su vez, la COVID-19 comienza a proliferar a partir del año 2019 </w:t>
      </w:r>
      <w:r w:rsidR="00EB566D">
        <w:rPr>
          <w:rFonts w:ascii="Arial" w:hAnsi="Arial" w:cs="Arial"/>
          <w:sz w:val="24"/>
          <w:szCs w:val="24"/>
        </w:rPr>
        <w:t xml:space="preserve">(hace cuatro años) correspondiéndose con un tiempo breve en comparación con la relación temporal del presente estudio. </w:t>
      </w:r>
    </w:p>
    <w:p w14:paraId="16FCA213" w14:textId="77777777" w:rsidR="008E18A0" w:rsidRDefault="008E1C81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igual manera, el estudio de </w:t>
      </w:r>
      <w:r w:rsidRPr="008E1C81">
        <w:rPr>
          <w:rFonts w:ascii="Arial" w:hAnsi="Arial" w:cs="Arial"/>
          <w:sz w:val="24"/>
          <w:szCs w:val="24"/>
        </w:rPr>
        <w:t>Barrios Iván</w:t>
      </w:r>
      <w:r w:rsidR="00747253">
        <w:rPr>
          <w:rFonts w:ascii="Arial" w:hAnsi="Arial" w:cs="Arial"/>
          <w:sz w:val="24"/>
          <w:szCs w:val="24"/>
        </w:rPr>
        <w:t xml:space="preserve"> et al</w:t>
      </w:r>
      <w:proofErr w:type="gramStart"/>
      <w:r w:rsidR="00747253">
        <w:rPr>
          <w:rFonts w:ascii="Arial" w:hAnsi="Arial" w:cs="Arial"/>
          <w:sz w:val="24"/>
          <w:szCs w:val="24"/>
        </w:rPr>
        <w:t>.</w:t>
      </w:r>
      <w:r w:rsidR="00747253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747253">
        <w:rPr>
          <w:rFonts w:ascii="Arial" w:hAnsi="Arial" w:cs="Arial"/>
          <w:sz w:val="24"/>
          <w:szCs w:val="24"/>
          <w:vertAlign w:val="superscript"/>
        </w:rPr>
        <w:t>14)</w:t>
      </w:r>
      <w:r>
        <w:rPr>
          <w:rFonts w:ascii="Arial" w:hAnsi="Arial" w:cs="Arial"/>
          <w:sz w:val="24"/>
          <w:szCs w:val="24"/>
        </w:rPr>
        <w:t xml:space="preserve"> analiza la actividad de científica de los artículos publicados en la Revista Pediatría a diferencia del presente estudio que enmarca todas las publicaciones de autores cubanos tanto en revistas nacionales como internacionales. </w:t>
      </w:r>
    </w:p>
    <w:p w14:paraId="6CC14A85" w14:textId="4352B7DC" w:rsidR="00085F92" w:rsidRPr="00392F3C" w:rsidRDefault="00A22435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comportamiento variable de las citas a su vez guarda relación con la ubicación de los artículos según los cuartiles de revistas. </w:t>
      </w:r>
      <w:r w:rsidR="00536F00">
        <w:rPr>
          <w:rFonts w:ascii="Arial" w:hAnsi="Arial" w:cs="Arial"/>
          <w:sz w:val="24"/>
          <w:szCs w:val="24"/>
        </w:rPr>
        <w:t xml:space="preserve">Resultados </w:t>
      </w:r>
      <w:r w:rsidR="008C0CFB">
        <w:rPr>
          <w:rFonts w:ascii="Arial" w:hAnsi="Arial" w:cs="Arial"/>
          <w:sz w:val="24"/>
          <w:szCs w:val="24"/>
        </w:rPr>
        <w:t xml:space="preserve">similares a los presentados por </w:t>
      </w:r>
      <w:proofErr w:type="spellStart"/>
      <w:r w:rsidR="008C0CFB" w:rsidRPr="008C0CFB">
        <w:rPr>
          <w:rFonts w:ascii="Arial" w:hAnsi="Arial" w:cs="Arial"/>
          <w:sz w:val="24"/>
          <w:szCs w:val="24"/>
        </w:rPr>
        <w:t>Zacca</w:t>
      </w:r>
      <w:proofErr w:type="spellEnd"/>
      <w:r w:rsidR="008C0CFB" w:rsidRPr="008C0CFB">
        <w:rPr>
          <w:rFonts w:ascii="Arial" w:hAnsi="Arial" w:cs="Arial"/>
          <w:sz w:val="24"/>
          <w:szCs w:val="24"/>
        </w:rPr>
        <w:t>-González</w:t>
      </w:r>
      <w:r w:rsidR="00747253">
        <w:rPr>
          <w:rFonts w:ascii="Arial" w:hAnsi="Arial" w:cs="Arial"/>
          <w:sz w:val="24"/>
          <w:szCs w:val="24"/>
        </w:rPr>
        <w:t xml:space="preserve"> et al</w:t>
      </w:r>
      <w:proofErr w:type="gramStart"/>
      <w:r w:rsidR="008C0CFB">
        <w:rPr>
          <w:rFonts w:ascii="Arial" w:hAnsi="Arial" w:cs="Arial"/>
          <w:sz w:val="24"/>
          <w:szCs w:val="24"/>
        </w:rPr>
        <w:t>,</w:t>
      </w:r>
      <w:r w:rsidR="00747253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747253">
        <w:rPr>
          <w:rFonts w:ascii="Arial" w:hAnsi="Arial" w:cs="Arial"/>
          <w:sz w:val="24"/>
          <w:szCs w:val="24"/>
          <w:vertAlign w:val="superscript"/>
        </w:rPr>
        <w:t>15)</w:t>
      </w:r>
      <w:r w:rsidR="008C0CFB">
        <w:rPr>
          <w:rFonts w:ascii="Arial" w:hAnsi="Arial" w:cs="Arial"/>
          <w:sz w:val="24"/>
          <w:szCs w:val="24"/>
        </w:rPr>
        <w:t xml:space="preserve"> cuyos autores reflejan que el 62 % de la producción se ubicó en los Q3 y Q4. </w:t>
      </w:r>
      <w:r w:rsidR="00085F92">
        <w:rPr>
          <w:rFonts w:ascii="Arial" w:hAnsi="Arial" w:cs="Arial"/>
          <w:sz w:val="24"/>
          <w:szCs w:val="24"/>
        </w:rPr>
        <w:t xml:space="preserve">Estos datos guardan relación con los mostrados por </w:t>
      </w:r>
      <w:r w:rsidR="00392F3C" w:rsidRPr="00392F3C">
        <w:rPr>
          <w:rFonts w:ascii="Arial" w:hAnsi="Arial" w:cs="Arial"/>
          <w:sz w:val="24"/>
          <w:szCs w:val="24"/>
        </w:rPr>
        <w:t>Aleixandre-</w:t>
      </w:r>
      <w:proofErr w:type="spellStart"/>
      <w:r w:rsidR="00392F3C" w:rsidRPr="00392F3C">
        <w:rPr>
          <w:rFonts w:ascii="Arial" w:hAnsi="Arial" w:cs="Arial"/>
          <w:sz w:val="24"/>
          <w:szCs w:val="24"/>
        </w:rPr>
        <w:t>Benavent</w:t>
      </w:r>
      <w:proofErr w:type="spellEnd"/>
      <w:r w:rsidR="00392F3C">
        <w:rPr>
          <w:rFonts w:ascii="Arial" w:hAnsi="Arial" w:cs="Arial"/>
          <w:sz w:val="24"/>
          <w:szCs w:val="24"/>
        </w:rPr>
        <w:t xml:space="preserve"> et al </w:t>
      </w:r>
      <w:r w:rsidR="00392F3C">
        <w:rPr>
          <w:rFonts w:ascii="Arial" w:hAnsi="Arial" w:cs="Arial"/>
          <w:sz w:val="24"/>
          <w:szCs w:val="24"/>
          <w:vertAlign w:val="superscript"/>
        </w:rPr>
        <w:t xml:space="preserve">(16) </w:t>
      </w:r>
      <w:r w:rsidR="00392F3C">
        <w:rPr>
          <w:rFonts w:ascii="Arial" w:hAnsi="Arial" w:cs="Arial"/>
          <w:sz w:val="24"/>
          <w:szCs w:val="24"/>
        </w:rPr>
        <w:t xml:space="preserve">al analizar la producción científica española, donde expone un promedio de las revistas españolas en el Q3 y Q4. </w:t>
      </w:r>
    </w:p>
    <w:p w14:paraId="2F6CA728" w14:textId="5B650888" w:rsidR="00AC052A" w:rsidRPr="00B13224" w:rsidRDefault="007C45AD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colaboración entre autores es indispensable para el desarrollo del proceso investigativo. Permite un </w:t>
      </w:r>
      <w:r w:rsidR="009C7956">
        <w:rPr>
          <w:rFonts w:ascii="Arial" w:hAnsi="Arial" w:cs="Arial"/>
          <w:sz w:val="24"/>
          <w:szCs w:val="24"/>
        </w:rPr>
        <w:t>mejor</w:t>
      </w:r>
      <w:r>
        <w:rPr>
          <w:rFonts w:ascii="Arial" w:hAnsi="Arial" w:cs="Arial"/>
          <w:sz w:val="24"/>
          <w:szCs w:val="24"/>
        </w:rPr>
        <w:t xml:space="preserve"> grado de interacción entre institutos u organismos de carácter investigativo, a su vez se logra un mayor alcance de los resultados y socialización de los mismos. En tal sentido, el predominio de la colaboración institucional (</w:t>
      </w:r>
      <w:r w:rsidR="003749D9">
        <w:rPr>
          <w:rFonts w:ascii="Arial" w:hAnsi="Arial" w:cs="Arial"/>
          <w:sz w:val="24"/>
          <w:szCs w:val="24"/>
        </w:rPr>
        <w:t>a predominio</w:t>
      </w:r>
      <w:r>
        <w:rPr>
          <w:rFonts w:ascii="Arial" w:hAnsi="Arial" w:cs="Arial"/>
          <w:sz w:val="24"/>
          <w:szCs w:val="24"/>
        </w:rPr>
        <w:t xml:space="preserve"> de alcance nacional) puede deberse a </w:t>
      </w:r>
      <w:r w:rsidR="00140494">
        <w:rPr>
          <w:rFonts w:ascii="Arial" w:hAnsi="Arial" w:cs="Arial"/>
          <w:sz w:val="24"/>
          <w:szCs w:val="24"/>
        </w:rPr>
        <w:t xml:space="preserve">que la totalidad de los </w:t>
      </w:r>
      <w:r w:rsidR="00140494">
        <w:rPr>
          <w:rFonts w:ascii="Arial" w:hAnsi="Arial" w:cs="Arial"/>
          <w:sz w:val="24"/>
          <w:szCs w:val="24"/>
        </w:rPr>
        <w:lastRenderedPageBreak/>
        <w:t>artículos analizados pertenecen a autores cubanos en su mayoría</w:t>
      </w:r>
      <w:r w:rsidR="00655B1D">
        <w:rPr>
          <w:rFonts w:ascii="Arial" w:hAnsi="Arial" w:cs="Arial"/>
          <w:sz w:val="24"/>
          <w:szCs w:val="24"/>
        </w:rPr>
        <w:t xml:space="preserve"> (se debe tener en cuenta el porciento de colaboración internacional que justifica la existencia de autores </w:t>
      </w:r>
      <w:r w:rsidR="00180956">
        <w:rPr>
          <w:rFonts w:ascii="Arial" w:hAnsi="Arial" w:cs="Arial"/>
          <w:sz w:val="24"/>
          <w:szCs w:val="24"/>
        </w:rPr>
        <w:t>de otras naciones</w:t>
      </w:r>
      <w:r w:rsidR="00655B1D">
        <w:rPr>
          <w:rFonts w:ascii="Arial" w:hAnsi="Arial" w:cs="Arial"/>
          <w:sz w:val="24"/>
          <w:szCs w:val="24"/>
        </w:rPr>
        <w:t>)</w:t>
      </w:r>
      <w:r w:rsidR="00140494">
        <w:rPr>
          <w:rFonts w:ascii="Arial" w:hAnsi="Arial" w:cs="Arial"/>
          <w:sz w:val="24"/>
          <w:szCs w:val="24"/>
        </w:rPr>
        <w:t xml:space="preserve">; </w:t>
      </w:r>
      <w:r w:rsidR="00033AF2">
        <w:rPr>
          <w:rFonts w:ascii="Arial" w:hAnsi="Arial" w:cs="Arial"/>
          <w:sz w:val="24"/>
          <w:szCs w:val="24"/>
        </w:rPr>
        <w:t>lo que</w:t>
      </w:r>
      <w:r w:rsidR="00C804F2">
        <w:rPr>
          <w:rFonts w:ascii="Arial" w:hAnsi="Arial" w:cs="Arial"/>
          <w:sz w:val="24"/>
          <w:szCs w:val="24"/>
        </w:rPr>
        <w:t xml:space="preserve"> sustenta</w:t>
      </w:r>
      <w:r w:rsidR="00033AF2">
        <w:rPr>
          <w:rFonts w:ascii="Arial" w:hAnsi="Arial" w:cs="Arial"/>
          <w:sz w:val="24"/>
          <w:szCs w:val="24"/>
        </w:rPr>
        <w:t xml:space="preserve"> que la </w:t>
      </w:r>
      <w:r w:rsidR="00C804F2">
        <w:rPr>
          <w:rFonts w:ascii="Arial" w:hAnsi="Arial" w:cs="Arial"/>
          <w:sz w:val="24"/>
          <w:szCs w:val="24"/>
        </w:rPr>
        <w:t>gran</w:t>
      </w:r>
      <w:r w:rsidR="00033AF2">
        <w:rPr>
          <w:rFonts w:ascii="Arial" w:hAnsi="Arial" w:cs="Arial"/>
          <w:sz w:val="24"/>
          <w:szCs w:val="24"/>
        </w:rPr>
        <w:t xml:space="preserve"> parte de los estudios se realicen a partir de nexos y relaciones entre hospitales, institutos y centros de asistencia en general. </w:t>
      </w:r>
      <w:r w:rsidR="00123EDF">
        <w:rPr>
          <w:rFonts w:ascii="Arial" w:hAnsi="Arial" w:cs="Arial"/>
          <w:sz w:val="24"/>
          <w:szCs w:val="24"/>
        </w:rPr>
        <w:t xml:space="preserve">Estos resultados discrepan de los presentados por </w:t>
      </w:r>
      <w:r w:rsidR="008E077E" w:rsidRPr="008E077E">
        <w:rPr>
          <w:rFonts w:ascii="Arial" w:hAnsi="Arial" w:cs="Arial"/>
          <w:sz w:val="24"/>
          <w:szCs w:val="24"/>
        </w:rPr>
        <w:t>Aleixandre-</w:t>
      </w:r>
      <w:proofErr w:type="spellStart"/>
      <w:r w:rsidR="008E077E" w:rsidRPr="008E077E">
        <w:rPr>
          <w:rFonts w:ascii="Arial" w:hAnsi="Arial" w:cs="Arial"/>
          <w:sz w:val="24"/>
          <w:szCs w:val="24"/>
        </w:rPr>
        <w:t>Benavent</w:t>
      </w:r>
      <w:proofErr w:type="spellEnd"/>
      <w:r w:rsidR="008E077E">
        <w:rPr>
          <w:rFonts w:ascii="Arial" w:hAnsi="Arial" w:cs="Arial"/>
          <w:sz w:val="24"/>
          <w:szCs w:val="24"/>
        </w:rPr>
        <w:t xml:space="preserve"> </w:t>
      </w:r>
      <w:r w:rsidR="00D713B9">
        <w:rPr>
          <w:rFonts w:ascii="Arial" w:hAnsi="Arial" w:cs="Arial"/>
          <w:sz w:val="24"/>
          <w:szCs w:val="24"/>
        </w:rPr>
        <w:t>et al</w:t>
      </w:r>
      <w:proofErr w:type="gramStart"/>
      <w:r w:rsidR="00D713B9">
        <w:rPr>
          <w:rFonts w:ascii="Arial" w:hAnsi="Arial" w:cs="Arial"/>
          <w:sz w:val="24"/>
          <w:szCs w:val="24"/>
        </w:rPr>
        <w:t>.</w:t>
      </w:r>
      <w:r w:rsidR="00D713B9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D713B9">
        <w:rPr>
          <w:rFonts w:ascii="Arial" w:hAnsi="Arial" w:cs="Arial"/>
          <w:sz w:val="24"/>
          <w:szCs w:val="24"/>
          <w:vertAlign w:val="superscript"/>
        </w:rPr>
        <w:t>17)</w:t>
      </w:r>
      <w:r w:rsidR="008C1578">
        <w:rPr>
          <w:rFonts w:ascii="Arial" w:hAnsi="Arial" w:cs="Arial"/>
          <w:sz w:val="24"/>
          <w:szCs w:val="24"/>
        </w:rPr>
        <w:t xml:space="preserve"> </w:t>
      </w:r>
      <w:r w:rsidR="008E077E">
        <w:rPr>
          <w:rFonts w:ascii="Arial" w:hAnsi="Arial" w:cs="Arial"/>
          <w:sz w:val="24"/>
          <w:szCs w:val="24"/>
        </w:rPr>
        <w:t xml:space="preserve">al </w:t>
      </w:r>
      <w:r w:rsidR="008E077E" w:rsidRPr="00B13224">
        <w:rPr>
          <w:rFonts w:ascii="Arial" w:hAnsi="Arial" w:cs="Arial"/>
          <w:sz w:val="24"/>
          <w:szCs w:val="24"/>
        </w:rPr>
        <w:t xml:space="preserve">mostrar un predominio de las investigaciones sin colaboración. </w:t>
      </w:r>
    </w:p>
    <w:p w14:paraId="76558192" w14:textId="7203050C" w:rsidR="00AC052A" w:rsidRDefault="00E71679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2907A8" w:rsidRPr="00B13224">
        <w:rPr>
          <w:rFonts w:ascii="Arial" w:hAnsi="Arial" w:cs="Arial"/>
          <w:sz w:val="24"/>
          <w:szCs w:val="24"/>
        </w:rPr>
        <w:t>l comportamiento de las instituciones más productivas discrepa de los</w:t>
      </w:r>
      <w:r w:rsidR="002907A8">
        <w:rPr>
          <w:rFonts w:ascii="Arial" w:hAnsi="Arial" w:cs="Arial"/>
          <w:sz w:val="24"/>
          <w:szCs w:val="24"/>
        </w:rPr>
        <w:t xml:space="preserve"> presentados por </w:t>
      </w:r>
      <w:proofErr w:type="spellStart"/>
      <w:r w:rsidR="00807A0E" w:rsidRPr="00807A0E">
        <w:rPr>
          <w:rFonts w:ascii="Arial" w:hAnsi="Arial" w:cs="Arial"/>
          <w:sz w:val="24"/>
          <w:szCs w:val="24"/>
        </w:rPr>
        <w:t>Valdespino</w:t>
      </w:r>
      <w:proofErr w:type="spellEnd"/>
      <w:r w:rsidR="00807A0E" w:rsidRPr="00807A0E">
        <w:rPr>
          <w:rFonts w:ascii="Arial" w:hAnsi="Arial" w:cs="Arial"/>
          <w:sz w:val="24"/>
          <w:szCs w:val="24"/>
        </w:rPr>
        <w:t>-Alberti</w:t>
      </w:r>
      <w:r w:rsidR="00D713B9">
        <w:rPr>
          <w:rFonts w:ascii="Arial" w:hAnsi="Arial" w:cs="Arial"/>
          <w:sz w:val="24"/>
          <w:szCs w:val="24"/>
        </w:rPr>
        <w:t xml:space="preserve"> et al</w:t>
      </w:r>
      <w:proofErr w:type="gramStart"/>
      <w:r w:rsidR="00807A0E">
        <w:rPr>
          <w:rFonts w:ascii="Arial" w:hAnsi="Arial" w:cs="Arial"/>
          <w:sz w:val="24"/>
          <w:szCs w:val="24"/>
        </w:rPr>
        <w:t>.</w:t>
      </w:r>
      <w:r w:rsidR="00D713B9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D713B9">
        <w:rPr>
          <w:rFonts w:ascii="Arial" w:hAnsi="Arial" w:cs="Arial"/>
          <w:sz w:val="24"/>
          <w:szCs w:val="24"/>
          <w:vertAlign w:val="superscript"/>
        </w:rPr>
        <w:t>7)</w:t>
      </w:r>
      <w:r w:rsidR="004E00CA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6C6D68">
        <w:rPr>
          <w:rFonts w:ascii="Arial" w:hAnsi="Arial" w:cs="Arial"/>
          <w:sz w:val="24"/>
          <w:szCs w:val="24"/>
        </w:rPr>
        <w:t>E</w:t>
      </w:r>
      <w:r w:rsidR="0009532B">
        <w:rPr>
          <w:rFonts w:ascii="Arial" w:hAnsi="Arial" w:cs="Arial"/>
          <w:sz w:val="24"/>
          <w:szCs w:val="24"/>
        </w:rPr>
        <w:t xml:space="preserve">stos resultados </w:t>
      </w:r>
      <w:r w:rsidR="006C6D68">
        <w:rPr>
          <w:rFonts w:ascii="Arial" w:hAnsi="Arial" w:cs="Arial"/>
          <w:sz w:val="24"/>
          <w:szCs w:val="24"/>
        </w:rPr>
        <w:t>responden</w:t>
      </w:r>
      <w:r w:rsidR="0009532B">
        <w:rPr>
          <w:rFonts w:ascii="Arial" w:hAnsi="Arial" w:cs="Arial"/>
          <w:sz w:val="24"/>
          <w:szCs w:val="24"/>
        </w:rPr>
        <w:t xml:space="preserve"> a la distribución de los artículos según la concurrencia de términos y los clúster más productivos; aspectos que permite establecer un nexo entre ambos resultados. </w:t>
      </w:r>
    </w:p>
    <w:p w14:paraId="5CE69F7A" w14:textId="5ABAC99D" w:rsidR="0042240C" w:rsidRDefault="00A20E8D" w:rsidP="0000452F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520192">
        <w:rPr>
          <w:rFonts w:ascii="Arial" w:hAnsi="Arial" w:cs="Arial"/>
          <w:sz w:val="24"/>
          <w:szCs w:val="24"/>
        </w:rPr>
        <w:t xml:space="preserve">La especialidad de pediatría </w:t>
      </w:r>
      <w:r w:rsidR="00AA6801" w:rsidRPr="00520192">
        <w:rPr>
          <w:rFonts w:ascii="Arial" w:hAnsi="Arial" w:cs="Arial"/>
          <w:sz w:val="24"/>
          <w:szCs w:val="24"/>
        </w:rPr>
        <w:t>comprende una</w:t>
      </w:r>
      <w:r w:rsidRPr="00520192">
        <w:rPr>
          <w:rFonts w:ascii="Arial" w:hAnsi="Arial" w:cs="Arial"/>
          <w:sz w:val="24"/>
          <w:szCs w:val="24"/>
        </w:rPr>
        <w:t xml:space="preserve"> amplia área del conocimiento científico. En este sentido, </w:t>
      </w:r>
      <w:r w:rsidR="003F2B58" w:rsidRPr="00520192">
        <w:rPr>
          <w:rFonts w:ascii="Arial" w:hAnsi="Arial" w:cs="Arial"/>
          <w:sz w:val="24"/>
          <w:szCs w:val="24"/>
        </w:rPr>
        <w:t>Jiménez-Pérez</w:t>
      </w:r>
      <w:r w:rsidR="00D713B9" w:rsidRPr="00520192">
        <w:rPr>
          <w:rFonts w:ascii="Arial" w:hAnsi="Arial" w:cs="Arial"/>
          <w:sz w:val="24"/>
          <w:szCs w:val="24"/>
        </w:rPr>
        <w:t xml:space="preserve"> et al</w:t>
      </w:r>
      <w:proofErr w:type="gramStart"/>
      <w:r w:rsidR="003F2B58" w:rsidRPr="00520192">
        <w:rPr>
          <w:rFonts w:ascii="Arial" w:hAnsi="Arial" w:cs="Arial"/>
          <w:sz w:val="24"/>
          <w:szCs w:val="24"/>
        </w:rPr>
        <w:t>,</w:t>
      </w:r>
      <w:r w:rsidR="00D713B9" w:rsidRPr="00520192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D713B9" w:rsidRPr="00520192">
        <w:rPr>
          <w:rFonts w:ascii="Arial" w:hAnsi="Arial" w:cs="Arial"/>
          <w:sz w:val="24"/>
          <w:szCs w:val="24"/>
          <w:vertAlign w:val="superscript"/>
        </w:rPr>
        <w:t>8)</w:t>
      </w:r>
      <w:r w:rsidR="003F2B58" w:rsidRPr="00520192">
        <w:rPr>
          <w:rFonts w:ascii="Arial" w:hAnsi="Arial" w:cs="Arial"/>
          <w:sz w:val="24"/>
          <w:szCs w:val="24"/>
        </w:rPr>
        <w:t xml:space="preserve"> </w:t>
      </w:r>
      <w:r w:rsidR="00520192" w:rsidRPr="00520192">
        <w:rPr>
          <w:rFonts w:ascii="Arial" w:hAnsi="Arial" w:cs="Arial"/>
          <w:sz w:val="24"/>
          <w:szCs w:val="24"/>
        </w:rPr>
        <w:t xml:space="preserve">en su investigación sobre la producción científica estudiantil cubana sobre la especialidad muestra un predominio de los artículos sobre ciencias sociales y pedagógicas aspecto que concuerda con el tópico más investigado. Por </w:t>
      </w:r>
      <w:r w:rsidR="001846C1">
        <w:rPr>
          <w:rFonts w:ascii="Arial" w:hAnsi="Arial" w:cs="Arial"/>
          <w:sz w:val="24"/>
          <w:szCs w:val="24"/>
        </w:rPr>
        <w:t xml:space="preserve">su </w:t>
      </w:r>
      <w:r w:rsidR="001846C1" w:rsidRPr="009043CB">
        <w:rPr>
          <w:rFonts w:ascii="Arial" w:hAnsi="Arial" w:cs="Arial"/>
          <w:sz w:val="24"/>
          <w:szCs w:val="24"/>
        </w:rPr>
        <w:t>parte,</w:t>
      </w:r>
      <w:r w:rsidR="003F2B58" w:rsidRPr="009043CB">
        <w:rPr>
          <w:rFonts w:ascii="Arial" w:hAnsi="Arial" w:cs="Arial"/>
          <w:sz w:val="24"/>
          <w:szCs w:val="24"/>
        </w:rPr>
        <w:t xml:space="preserve"> </w:t>
      </w:r>
      <w:r w:rsidR="00914B06" w:rsidRPr="009043CB">
        <w:rPr>
          <w:rFonts w:ascii="Arial" w:hAnsi="Arial" w:cs="Arial"/>
          <w:sz w:val="24"/>
          <w:szCs w:val="24"/>
        </w:rPr>
        <w:t>Riesgo Rodríguez</w:t>
      </w:r>
      <w:r w:rsidR="00D713B9" w:rsidRPr="009043CB">
        <w:rPr>
          <w:rFonts w:ascii="Arial" w:hAnsi="Arial" w:cs="Arial"/>
          <w:sz w:val="24"/>
          <w:szCs w:val="24"/>
        </w:rPr>
        <w:t xml:space="preserve"> et al</w:t>
      </w:r>
      <w:proofErr w:type="gramStart"/>
      <w:r w:rsidR="00D713B9" w:rsidRPr="009043CB">
        <w:rPr>
          <w:rFonts w:ascii="Arial" w:hAnsi="Arial" w:cs="Arial"/>
          <w:sz w:val="24"/>
          <w:szCs w:val="24"/>
        </w:rPr>
        <w:t>.</w:t>
      </w:r>
      <w:r w:rsidR="001C4CBC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1C4CBC">
        <w:rPr>
          <w:rFonts w:ascii="Arial" w:hAnsi="Arial" w:cs="Arial"/>
          <w:sz w:val="24"/>
          <w:szCs w:val="24"/>
          <w:vertAlign w:val="superscript"/>
        </w:rPr>
        <w:t>18</w:t>
      </w:r>
      <w:r w:rsidR="00D713B9" w:rsidRPr="009043CB">
        <w:rPr>
          <w:rFonts w:ascii="Arial" w:hAnsi="Arial" w:cs="Arial"/>
          <w:sz w:val="24"/>
          <w:szCs w:val="24"/>
          <w:vertAlign w:val="superscript"/>
        </w:rPr>
        <w:t>)</w:t>
      </w:r>
      <w:r w:rsidR="00914B06" w:rsidRPr="009043CB">
        <w:rPr>
          <w:rFonts w:ascii="Arial" w:hAnsi="Arial" w:cs="Arial"/>
          <w:sz w:val="24"/>
          <w:szCs w:val="24"/>
        </w:rPr>
        <w:t xml:space="preserve"> y</w:t>
      </w:r>
      <w:r w:rsidR="00426499" w:rsidRPr="009043CB">
        <w:rPr>
          <w:rFonts w:ascii="Arial" w:hAnsi="Arial" w:cs="Arial"/>
          <w:sz w:val="24"/>
          <w:szCs w:val="24"/>
        </w:rPr>
        <w:t xml:space="preserve"> </w:t>
      </w:r>
      <w:r w:rsidR="009043CB" w:rsidRPr="009043CB">
        <w:rPr>
          <w:rFonts w:ascii="Arial" w:hAnsi="Arial" w:cs="Arial"/>
          <w:sz w:val="24"/>
          <w:szCs w:val="24"/>
        </w:rPr>
        <w:t xml:space="preserve">Lucas-Domínguez </w:t>
      </w:r>
      <w:r w:rsidR="001C4CBC">
        <w:rPr>
          <w:rFonts w:ascii="Arial" w:hAnsi="Arial" w:cs="Arial"/>
          <w:sz w:val="24"/>
          <w:szCs w:val="24"/>
          <w:vertAlign w:val="superscript"/>
        </w:rPr>
        <w:t>(19</w:t>
      </w:r>
      <w:r w:rsidR="00D713B9" w:rsidRPr="009043CB">
        <w:rPr>
          <w:rFonts w:ascii="Arial" w:hAnsi="Arial" w:cs="Arial"/>
          <w:sz w:val="24"/>
          <w:szCs w:val="24"/>
          <w:vertAlign w:val="superscript"/>
        </w:rPr>
        <w:t>)</w:t>
      </w:r>
      <w:r w:rsidR="00650CE5" w:rsidRPr="009043CB">
        <w:rPr>
          <w:rFonts w:ascii="Arial" w:hAnsi="Arial" w:cs="Arial"/>
          <w:sz w:val="24"/>
          <w:szCs w:val="24"/>
        </w:rPr>
        <w:t xml:space="preserve">concuerdan </w:t>
      </w:r>
      <w:r w:rsidR="0042240C" w:rsidRPr="009043CB">
        <w:rPr>
          <w:rFonts w:ascii="Arial" w:hAnsi="Arial" w:cs="Arial"/>
          <w:sz w:val="24"/>
          <w:szCs w:val="24"/>
        </w:rPr>
        <w:t>con el área temática más investigadas.</w:t>
      </w:r>
      <w:r w:rsidR="0042240C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693CE83C" w14:textId="7B3E6B2D" w:rsidR="00D87B81" w:rsidRPr="00AF578F" w:rsidRDefault="008C4D82" w:rsidP="0000452F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La correlación de términos </w:t>
      </w:r>
      <w:r w:rsidR="007D2D1F">
        <w:rPr>
          <w:rFonts w:ascii="Arial" w:hAnsi="Arial" w:cs="Arial"/>
          <w:sz w:val="24"/>
          <w:szCs w:val="24"/>
        </w:rPr>
        <w:t xml:space="preserve">y red de concurrencias </w:t>
      </w:r>
      <w:r w:rsidR="009A48B1">
        <w:rPr>
          <w:rFonts w:ascii="Arial" w:hAnsi="Arial" w:cs="Arial"/>
          <w:sz w:val="24"/>
          <w:szCs w:val="24"/>
        </w:rPr>
        <w:t xml:space="preserve">permite evaluar e identificar las áreas más investigadas a partir de los términos empleados en cada investigación. A partir de los </w:t>
      </w:r>
      <w:r w:rsidR="006503C8">
        <w:rPr>
          <w:rFonts w:ascii="Arial" w:hAnsi="Arial" w:cs="Arial"/>
          <w:sz w:val="24"/>
          <w:szCs w:val="24"/>
        </w:rPr>
        <w:t xml:space="preserve">datos mostrados, se puede establecer un nexo entre las áreas temáticas y la concurrencia, que a su vez se extrapolan a las instituciones más productivas. </w:t>
      </w:r>
      <w:r w:rsidR="00EC0F17">
        <w:rPr>
          <w:rFonts w:ascii="Arial" w:hAnsi="Arial" w:cs="Arial"/>
          <w:sz w:val="24"/>
          <w:szCs w:val="24"/>
        </w:rPr>
        <w:t xml:space="preserve">En tal sentido, </w:t>
      </w:r>
      <w:r w:rsidR="00193BAA">
        <w:rPr>
          <w:rFonts w:ascii="Arial" w:hAnsi="Arial" w:cs="Arial"/>
          <w:sz w:val="24"/>
          <w:szCs w:val="24"/>
        </w:rPr>
        <w:t xml:space="preserve">el área temática relacionada con inmunología se respalda con el clúster 1 (rojo) y la colaboración desarrollada a partir del Instituto de Hematología e Inmunología. Por su parte, el clúster 2 </w:t>
      </w:r>
      <w:r w:rsidR="00C6200E">
        <w:rPr>
          <w:rFonts w:ascii="Arial" w:hAnsi="Arial" w:cs="Arial"/>
          <w:sz w:val="24"/>
          <w:szCs w:val="24"/>
        </w:rPr>
        <w:t xml:space="preserve">(verde) </w:t>
      </w:r>
      <w:r w:rsidR="00193BAA">
        <w:rPr>
          <w:rFonts w:ascii="Arial" w:hAnsi="Arial" w:cs="Arial"/>
          <w:sz w:val="24"/>
          <w:szCs w:val="24"/>
        </w:rPr>
        <w:t xml:space="preserve">y 3 </w:t>
      </w:r>
      <w:r w:rsidR="00C6200E">
        <w:rPr>
          <w:rFonts w:ascii="Arial" w:hAnsi="Arial" w:cs="Arial"/>
          <w:sz w:val="24"/>
          <w:szCs w:val="24"/>
        </w:rPr>
        <w:t xml:space="preserve">(azul) </w:t>
      </w:r>
      <w:r w:rsidR="00193BAA">
        <w:rPr>
          <w:rFonts w:ascii="Arial" w:hAnsi="Arial" w:cs="Arial"/>
          <w:sz w:val="24"/>
          <w:szCs w:val="24"/>
        </w:rPr>
        <w:t xml:space="preserve">enfocado en los factores de riesgos (ambientales, sociales y relacionados con la asistencia) sustenta las investigaciones enfocadas al área temática de profesionales de la salud y con autores afiliados a la Escuela Nacional de Salud Pública. </w:t>
      </w:r>
      <w:r w:rsidR="00EC1099">
        <w:rPr>
          <w:rFonts w:ascii="Arial" w:hAnsi="Arial" w:cs="Arial"/>
          <w:sz w:val="24"/>
          <w:szCs w:val="24"/>
        </w:rPr>
        <w:t xml:space="preserve">De igual manera, el clúster 5 </w:t>
      </w:r>
      <w:r w:rsidR="00C6200E">
        <w:rPr>
          <w:rFonts w:ascii="Arial" w:hAnsi="Arial" w:cs="Arial"/>
          <w:sz w:val="24"/>
          <w:szCs w:val="24"/>
        </w:rPr>
        <w:t xml:space="preserve">(violeta) </w:t>
      </w:r>
      <w:r w:rsidR="00EC1099">
        <w:rPr>
          <w:rFonts w:ascii="Arial" w:hAnsi="Arial" w:cs="Arial"/>
          <w:sz w:val="24"/>
          <w:szCs w:val="24"/>
        </w:rPr>
        <w:t xml:space="preserve">sustenta el </w:t>
      </w:r>
      <w:r w:rsidR="00EC1099" w:rsidRPr="00C8354F">
        <w:rPr>
          <w:rFonts w:ascii="Arial" w:hAnsi="Arial" w:cs="Arial"/>
          <w:sz w:val="24"/>
          <w:szCs w:val="24"/>
        </w:rPr>
        <w:t xml:space="preserve">desarrollo de las investigaciones que relacionan la pediatría con la farmacología. </w:t>
      </w:r>
      <w:r w:rsidR="009A48B1" w:rsidRPr="00C8354F">
        <w:rPr>
          <w:rFonts w:ascii="Arial" w:hAnsi="Arial" w:cs="Arial"/>
          <w:sz w:val="24"/>
          <w:szCs w:val="24"/>
        </w:rPr>
        <w:t xml:space="preserve">Resultados que son similares a los </w:t>
      </w:r>
      <w:r w:rsidR="00D713B9" w:rsidRPr="00C8354F">
        <w:rPr>
          <w:rFonts w:ascii="Arial" w:hAnsi="Arial" w:cs="Arial"/>
          <w:sz w:val="24"/>
          <w:szCs w:val="24"/>
        </w:rPr>
        <w:t xml:space="preserve">presentados por </w:t>
      </w:r>
      <w:r w:rsidR="00C8354F" w:rsidRPr="00C8354F">
        <w:rPr>
          <w:rFonts w:ascii="Arial" w:hAnsi="Arial" w:cs="Arial"/>
          <w:sz w:val="24"/>
          <w:szCs w:val="24"/>
        </w:rPr>
        <w:t>Castelló-Cogollos</w:t>
      </w:r>
      <w:r w:rsidR="00D713B9" w:rsidRPr="00C8354F">
        <w:rPr>
          <w:rFonts w:ascii="Arial" w:hAnsi="Arial" w:cs="Arial"/>
          <w:sz w:val="24"/>
          <w:szCs w:val="24"/>
        </w:rPr>
        <w:t xml:space="preserve"> et al</w:t>
      </w:r>
      <w:proofErr w:type="gramStart"/>
      <w:r w:rsidR="00D713B9" w:rsidRPr="00C8354F">
        <w:rPr>
          <w:rFonts w:ascii="Arial" w:hAnsi="Arial" w:cs="Arial"/>
          <w:sz w:val="24"/>
          <w:szCs w:val="24"/>
        </w:rPr>
        <w:t>.</w:t>
      </w:r>
      <w:r w:rsidR="001C4CBC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1C4CBC">
        <w:rPr>
          <w:rFonts w:ascii="Arial" w:hAnsi="Arial" w:cs="Arial"/>
          <w:sz w:val="24"/>
          <w:szCs w:val="24"/>
          <w:vertAlign w:val="superscript"/>
        </w:rPr>
        <w:t>20</w:t>
      </w:r>
      <w:r w:rsidR="00D713B9" w:rsidRPr="00C8354F">
        <w:rPr>
          <w:rFonts w:ascii="Arial" w:hAnsi="Arial" w:cs="Arial"/>
          <w:sz w:val="24"/>
          <w:szCs w:val="24"/>
          <w:vertAlign w:val="superscript"/>
        </w:rPr>
        <w:t>)</w:t>
      </w:r>
    </w:p>
    <w:p w14:paraId="60A63F54" w14:textId="77777777" w:rsidR="00AC052A" w:rsidRPr="008742CB" w:rsidRDefault="007C45AD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estudio </w:t>
      </w:r>
      <w:r w:rsidR="00A01FE4">
        <w:rPr>
          <w:rFonts w:ascii="Arial" w:hAnsi="Arial" w:cs="Arial"/>
          <w:sz w:val="24"/>
          <w:szCs w:val="24"/>
        </w:rPr>
        <w:t>presentó</w:t>
      </w:r>
      <w:r w:rsidR="00655B1D">
        <w:rPr>
          <w:rFonts w:ascii="Arial" w:hAnsi="Arial" w:cs="Arial"/>
          <w:sz w:val="24"/>
          <w:szCs w:val="24"/>
        </w:rPr>
        <w:t xml:space="preserve"> como limitante la caracterización a profundidad de los autores. </w:t>
      </w:r>
      <w:r w:rsidR="00167F34">
        <w:rPr>
          <w:rFonts w:ascii="Arial" w:hAnsi="Arial" w:cs="Arial"/>
          <w:sz w:val="24"/>
          <w:szCs w:val="24"/>
        </w:rPr>
        <w:t xml:space="preserve">A su vez, no contar con la representación de otros indicadores bibliométricos como </w:t>
      </w:r>
      <w:r w:rsidR="00167F34">
        <w:rPr>
          <w:rFonts w:ascii="Arial" w:hAnsi="Arial" w:cs="Arial"/>
          <w:sz w:val="24"/>
          <w:szCs w:val="24"/>
        </w:rPr>
        <w:lastRenderedPageBreak/>
        <w:t xml:space="preserve">análisis de las fuentes bibliográficas de cada investigación (índice de Price), niveles de productividad entre otros. </w:t>
      </w:r>
    </w:p>
    <w:p w14:paraId="7414DD17" w14:textId="397D0315" w:rsidR="001501B2" w:rsidRPr="001501B2" w:rsidRDefault="001501B2" w:rsidP="000045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01B2">
        <w:rPr>
          <w:rFonts w:ascii="Arial" w:hAnsi="Arial" w:cs="Arial"/>
          <w:sz w:val="24"/>
          <w:szCs w:val="24"/>
        </w:rPr>
        <w:t xml:space="preserve">Se concluye que la actividad científica relacionada con pediatría publicada en </w:t>
      </w:r>
      <w:proofErr w:type="spellStart"/>
      <w:r w:rsidRPr="001501B2">
        <w:rPr>
          <w:rFonts w:ascii="Arial" w:hAnsi="Arial" w:cs="Arial"/>
          <w:sz w:val="24"/>
          <w:szCs w:val="24"/>
        </w:rPr>
        <w:t>Scopus</w:t>
      </w:r>
      <w:proofErr w:type="spellEnd"/>
      <w:r w:rsidRPr="001501B2">
        <w:rPr>
          <w:rFonts w:ascii="Arial" w:hAnsi="Arial" w:cs="Arial"/>
          <w:sz w:val="24"/>
          <w:szCs w:val="24"/>
        </w:rPr>
        <w:t xml:space="preserve"> tuvo un comportamiento variable y heterogéneo en el periodo analizado. Se desarrolló a partir de investigaciones con bases en el aporte de resultados científicos; ubicados en su mayoría en categorías de las revistas de alto impacto. A su vez, la correlación de términos respaldó las temáticas investigadas y las instituciones más productivas, aspecto que guarda relación con la red de colaboración sobresaliente</w:t>
      </w:r>
    </w:p>
    <w:p w14:paraId="2C94B78E" w14:textId="77777777" w:rsidR="0000452F" w:rsidRDefault="0000452F" w:rsidP="0000452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742CB">
        <w:rPr>
          <w:rFonts w:ascii="Arial" w:hAnsi="Arial" w:cs="Arial"/>
          <w:b/>
          <w:sz w:val="24"/>
          <w:szCs w:val="24"/>
        </w:rPr>
        <w:t xml:space="preserve">REFERENCIAS BIBLIOGRAFICAS </w:t>
      </w:r>
    </w:p>
    <w:p w14:paraId="605294DB" w14:textId="77777777" w:rsidR="00694E8B" w:rsidRPr="00694E8B" w:rsidRDefault="00694E8B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94E8B">
        <w:rPr>
          <w:rFonts w:ascii="Arial" w:hAnsi="Arial" w:cs="Arial"/>
          <w:sz w:val="24"/>
          <w:szCs w:val="24"/>
        </w:rPr>
        <w:t>Vitón-Castillo AA, Díaz-</w:t>
      </w:r>
      <w:proofErr w:type="spellStart"/>
      <w:r w:rsidRPr="00694E8B">
        <w:rPr>
          <w:rFonts w:ascii="Arial" w:hAnsi="Arial" w:cs="Arial"/>
          <w:sz w:val="24"/>
          <w:szCs w:val="24"/>
        </w:rPr>
        <w:t>Samada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 RE, Martínez Pozo Y. Algunas consideraciones sobre los indicadores bibliométricos aplicables a la producción científica individual. </w:t>
      </w:r>
      <w:proofErr w:type="spellStart"/>
      <w:r w:rsidRPr="00694E8B">
        <w:rPr>
          <w:rFonts w:ascii="Arial" w:hAnsi="Arial" w:cs="Arial"/>
          <w:sz w:val="24"/>
          <w:szCs w:val="24"/>
        </w:rPr>
        <w:t>Univ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 Med Pinareña [Internet]. 2019 [citado 11/11/2023]</w:t>
      </w:r>
      <w:proofErr w:type="gramStart"/>
      <w:r w:rsidRPr="00694E8B">
        <w:rPr>
          <w:rFonts w:ascii="Arial" w:hAnsi="Arial" w:cs="Arial"/>
          <w:sz w:val="24"/>
          <w:szCs w:val="24"/>
        </w:rPr>
        <w:t>;15</w:t>
      </w:r>
      <w:proofErr w:type="gramEnd"/>
      <w:r w:rsidRPr="00694E8B">
        <w:rPr>
          <w:rFonts w:ascii="Arial" w:hAnsi="Arial" w:cs="Arial"/>
          <w:sz w:val="24"/>
          <w:szCs w:val="24"/>
        </w:rPr>
        <w:t xml:space="preserve">(2):279-85. Disponible en: </w:t>
      </w:r>
      <w:hyperlink r:id="rId12" w:history="1">
        <w:r w:rsidR="00451088" w:rsidRPr="00F71ACC">
          <w:rPr>
            <w:rStyle w:val="Hipervnculo"/>
            <w:rFonts w:ascii="Arial" w:hAnsi="Arial" w:cs="Arial"/>
            <w:sz w:val="24"/>
            <w:szCs w:val="24"/>
          </w:rPr>
          <w:t>https://revgaleno.sld.cu/index.php/ump/article/view/352</w:t>
        </w:r>
      </w:hyperlink>
    </w:p>
    <w:p w14:paraId="5B258054" w14:textId="77777777" w:rsidR="00694E8B" w:rsidRPr="00694E8B" w:rsidRDefault="00694E8B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94E8B">
        <w:rPr>
          <w:rFonts w:ascii="Arial" w:hAnsi="Arial" w:cs="Arial"/>
          <w:sz w:val="24"/>
          <w:szCs w:val="24"/>
        </w:rPr>
        <w:t xml:space="preserve">Pulido M. Cómo publicar en revistas de impacto en pediatría: papel de las revistas open </w:t>
      </w:r>
      <w:proofErr w:type="spellStart"/>
      <w:r w:rsidRPr="00694E8B">
        <w:rPr>
          <w:rFonts w:ascii="Arial" w:hAnsi="Arial" w:cs="Arial"/>
          <w:sz w:val="24"/>
          <w:szCs w:val="24"/>
        </w:rPr>
        <w:t>access</w:t>
      </w:r>
      <w:proofErr w:type="spellEnd"/>
      <w:r w:rsidRPr="00694E8B">
        <w:rPr>
          <w:rFonts w:ascii="Arial" w:hAnsi="Arial" w:cs="Arial"/>
          <w:sz w:val="24"/>
          <w:szCs w:val="24"/>
        </w:rPr>
        <w:t>. Anales de Pediatría [Internet]. 2021 [citad</w:t>
      </w:r>
      <w:r w:rsidR="00451088">
        <w:rPr>
          <w:rFonts w:ascii="Arial" w:hAnsi="Arial" w:cs="Arial"/>
          <w:sz w:val="24"/>
          <w:szCs w:val="24"/>
        </w:rPr>
        <w:t>o 11/12/2023]; 94(2021): 1-9</w:t>
      </w:r>
      <w:r w:rsidRPr="00694E8B">
        <w:rPr>
          <w:rFonts w:ascii="Arial" w:hAnsi="Arial" w:cs="Arial"/>
          <w:sz w:val="24"/>
          <w:szCs w:val="24"/>
        </w:rPr>
        <w:t xml:space="preserve">. Disponible en: </w:t>
      </w:r>
      <w:hyperlink r:id="rId13" w:history="1">
        <w:r w:rsidR="00451088" w:rsidRPr="00F71ACC">
          <w:rPr>
            <w:rStyle w:val="Hipervnculo"/>
            <w:rFonts w:ascii="Arial" w:hAnsi="Arial" w:cs="Arial"/>
            <w:sz w:val="24"/>
            <w:szCs w:val="24"/>
          </w:rPr>
          <w:t>https://doi.org/10.1016/j.anpedi.2021.01.002</w:t>
        </w:r>
      </w:hyperlink>
    </w:p>
    <w:p w14:paraId="48B91080" w14:textId="77777777" w:rsidR="00694E8B" w:rsidRPr="00694E8B" w:rsidRDefault="00694E8B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94E8B">
        <w:rPr>
          <w:rFonts w:ascii="Arial" w:hAnsi="Arial" w:cs="Arial"/>
          <w:sz w:val="24"/>
          <w:szCs w:val="24"/>
        </w:rPr>
        <w:t>Domínguez-</w:t>
      </w:r>
      <w:proofErr w:type="spellStart"/>
      <w:r w:rsidRPr="00694E8B">
        <w:rPr>
          <w:rFonts w:ascii="Arial" w:hAnsi="Arial" w:cs="Arial"/>
          <w:sz w:val="24"/>
          <w:szCs w:val="24"/>
        </w:rPr>
        <w:t>Dieppa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 F, Abreu--Suárez G. Pasado, presente y perspectivas de la Sociedad Cubana de Pediatría en su 90 aniversario. Revista </w:t>
      </w:r>
      <w:r w:rsidR="00451088">
        <w:rPr>
          <w:rFonts w:ascii="Arial" w:hAnsi="Arial" w:cs="Arial"/>
          <w:sz w:val="24"/>
          <w:szCs w:val="24"/>
        </w:rPr>
        <w:t>Cubana de Pediatría [</w:t>
      </w:r>
      <w:r w:rsidRPr="00694E8B">
        <w:rPr>
          <w:rFonts w:ascii="Arial" w:hAnsi="Arial" w:cs="Arial"/>
          <w:sz w:val="24"/>
          <w:szCs w:val="24"/>
        </w:rPr>
        <w:t>Internet]. 2017 [cit</w:t>
      </w:r>
      <w:r w:rsidR="00451088">
        <w:rPr>
          <w:rFonts w:ascii="Arial" w:hAnsi="Arial" w:cs="Arial"/>
          <w:sz w:val="24"/>
          <w:szCs w:val="24"/>
        </w:rPr>
        <w:t>ado 11/12/2023]; 90(1): 1-10</w:t>
      </w:r>
      <w:r w:rsidRPr="00694E8B">
        <w:rPr>
          <w:rFonts w:ascii="Arial" w:hAnsi="Arial" w:cs="Arial"/>
          <w:sz w:val="24"/>
          <w:szCs w:val="24"/>
        </w:rPr>
        <w:t xml:space="preserve">. Disponible en: </w:t>
      </w:r>
      <w:hyperlink r:id="rId14" w:history="1">
        <w:r w:rsidR="00451088" w:rsidRPr="00F71ACC">
          <w:rPr>
            <w:rStyle w:val="Hipervnculo"/>
            <w:rFonts w:ascii="Arial" w:hAnsi="Arial" w:cs="Arial"/>
            <w:sz w:val="24"/>
            <w:szCs w:val="24"/>
          </w:rPr>
          <w:t>https://revpediatria.sld.cu/index.php/ped/article/view/466</w:t>
        </w:r>
      </w:hyperlink>
    </w:p>
    <w:p w14:paraId="7EBACD3F" w14:textId="77777777" w:rsidR="00694E8B" w:rsidRPr="00694E8B" w:rsidRDefault="00694E8B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94E8B">
        <w:rPr>
          <w:rFonts w:ascii="Arial" w:hAnsi="Arial" w:cs="Arial"/>
          <w:sz w:val="24"/>
          <w:szCs w:val="24"/>
        </w:rPr>
        <w:t>Ortiz-García M, Rodríguez-</w:t>
      </w:r>
      <w:proofErr w:type="spellStart"/>
      <w:r w:rsidRPr="00694E8B">
        <w:rPr>
          <w:rFonts w:ascii="Arial" w:hAnsi="Arial" w:cs="Arial"/>
          <w:sz w:val="24"/>
          <w:szCs w:val="24"/>
        </w:rPr>
        <w:t>Ribalta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 I, </w:t>
      </w:r>
      <w:proofErr w:type="spellStart"/>
      <w:r w:rsidRPr="00694E8B">
        <w:rPr>
          <w:rFonts w:ascii="Arial" w:hAnsi="Arial" w:cs="Arial"/>
          <w:sz w:val="24"/>
          <w:szCs w:val="24"/>
        </w:rPr>
        <w:t>Sardiñas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-Arce M, Balado-Sansón R, </w:t>
      </w:r>
      <w:proofErr w:type="spellStart"/>
      <w:r w:rsidRPr="00694E8B">
        <w:rPr>
          <w:rFonts w:ascii="Arial" w:hAnsi="Arial" w:cs="Arial"/>
          <w:sz w:val="24"/>
          <w:szCs w:val="24"/>
        </w:rPr>
        <w:t>Portuondo-Alacán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 O. Enfoque de competencias en el proceso formativo del especialista en Pediatría. Revista </w:t>
      </w:r>
      <w:r w:rsidR="00451088">
        <w:rPr>
          <w:rFonts w:ascii="Arial" w:hAnsi="Arial" w:cs="Arial"/>
          <w:sz w:val="24"/>
          <w:szCs w:val="24"/>
        </w:rPr>
        <w:t>Cubana de Pediatría [</w:t>
      </w:r>
      <w:r w:rsidRPr="00694E8B">
        <w:rPr>
          <w:rFonts w:ascii="Arial" w:hAnsi="Arial" w:cs="Arial"/>
          <w:sz w:val="24"/>
          <w:szCs w:val="24"/>
        </w:rPr>
        <w:t xml:space="preserve">Internet]. 2016 [citado </w:t>
      </w:r>
      <w:r w:rsidR="00451088">
        <w:rPr>
          <w:rFonts w:ascii="Arial" w:hAnsi="Arial" w:cs="Arial"/>
          <w:sz w:val="24"/>
          <w:szCs w:val="24"/>
        </w:rPr>
        <w:t>11/12/2023]; 88(2): 1-12</w:t>
      </w:r>
      <w:r w:rsidRPr="00694E8B">
        <w:rPr>
          <w:rFonts w:ascii="Arial" w:hAnsi="Arial" w:cs="Arial"/>
          <w:sz w:val="24"/>
          <w:szCs w:val="24"/>
        </w:rPr>
        <w:t xml:space="preserve">. Disponible en: </w:t>
      </w:r>
      <w:hyperlink r:id="rId15" w:history="1">
        <w:r w:rsidR="00451088" w:rsidRPr="00F71ACC">
          <w:rPr>
            <w:rStyle w:val="Hipervnculo"/>
            <w:rFonts w:ascii="Arial" w:hAnsi="Arial" w:cs="Arial"/>
            <w:sz w:val="24"/>
            <w:szCs w:val="24"/>
          </w:rPr>
          <w:t>https://revpediatria.sld.cu/index.php/ped/article/view/113</w:t>
        </w:r>
      </w:hyperlink>
    </w:p>
    <w:p w14:paraId="5F60E66A" w14:textId="77777777" w:rsidR="00694E8B" w:rsidRPr="00694E8B" w:rsidRDefault="00694E8B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94E8B">
        <w:rPr>
          <w:rFonts w:ascii="Arial" w:hAnsi="Arial" w:cs="Arial"/>
          <w:sz w:val="24"/>
          <w:szCs w:val="24"/>
        </w:rPr>
        <w:t>Pérez-Toledo L, Abreus-González A, Chávez-Amaro D, Caballero-Pérez R. Estrategia didáctica para la habilidad toma de decisiones en la formación del especialista en</w:t>
      </w:r>
      <w:r w:rsidR="00451088">
        <w:rPr>
          <w:rFonts w:ascii="Arial" w:hAnsi="Arial" w:cs="Arial"/>
          <w:sz w:val="24"/>
          <w:szCs w:val="24"/>
        </w:rPr>
        <w:t xml:space="preserve"> Pediatría. Medisur [</w:t>
      </w:r>
      <w:r w:rsidRPr="00694E8B">
        <w:rPr>
          <w:rFonts w:ascii="Arial" w:hAnsi="Arial" w:cs="Arial"/>
          <w:sz w:val="24"/>
          <w:szCs w:val="24"/>
        </w:rPr>
        <w:t xml:space="preserve">Internet]. 2022 [citado </w:t>
      </w:r>
      <w:r w:rsidR="00451088">
        <w:rPr>
          <w:rFonts w:ascii="Arial" w:hAnsi="Arial" w:cs="Arial"/>
          <w:sz w:val="24"/>
          <w:szCs w:val="24"/>
        </w:rPr>
        <w:t>23/11/2023]; 20(6): e1066</w:t>
      </w:r>
      <w:r w:rsidRPr="00694E8B">
        <w:rPr>
          <w:rFonts w:ascii="Arial" w:hAnsi="Arial" w:cs="Arial"/>
          <w:sz w:val="24"/>
          <w:szCs w:val="24"/>
        </w:rPr>
        <w:t xml:space="preserve">. Disponible en: </w:t>
      </w:r>
      <w:hyperlink r:id="rId16" w:history="1">
        <w:r w:rsidR="00451088" w:rsidRPr="00F71ACC">
          <w:rPr>
            <w:rStyle w:val="Hipervnculo"/>
            <w:rFonts w:ascii="Arial" w:hAnsi="Arial" w:cs="Arial"/>
            <w:sz w:val="24"/>
            <w:szCs w:val="24"/>
          </w:rPr>
          <w:t>http://www.medisur.sld.cu/index.php/medisur/article/view/5567</w:t>
        </w:r>
      </w:hyperlink>
    </w:p>
    <w:p w14:paraId="23746C84" w14:textId="77777777" w:rsidR="00694E8B" w:rsidRPr="00694E8B" w:rsidRDefault="00694E8B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94E8B">
        <w:rPr>
          <w:rFonts w:ascii="Arial" w:hAnsi="Arial" w:cs="Arial"/>
          <w:sz w:val="24"/>
          <w:szCs w:val="24"/>
        </w:rPr>
        <w:t xml:space="preserve">Ortiz-Núñez R. Producción científica sobre COVID-19 y pediatría en SCOPUS (2019-julio de 2020). Revista </w:t>
      </w:r>
      <w:r w:rsidR="00975113">
        <w:rPr>
          <w:rFonts w:ascii="Arial" w:hAnsi="Arial" w:cs="Arial"/>
          <w:sz w:val="24"/>
          <w:szCs w:val="24"/>
        </w:rPr>
        <w:t>Cubana de Pediatría [</w:t>
      </w:r>
      <w:r w:rsidRPr="00694E8B">
        <w:rPr>
          <w:rFonts w:ascii="Arial" w:hAnsi="Arial" w:cs="Arial"/>
          <w:sz w:val="24"/>
          <w:szCs w:val="24"/>
        </w:rPr>
        <w:t xml:space="preserve">Internet]. 2020 [citado </w:t>
      </w:r>
      <w:r w:rsidR="00975113">
        <w:rPr>
          <w:rFonts w:ascii="Arial" w:hAnsi="Arial" w:cs="Arial"/>
          <w:sz w:val="24"/>
          <w:szCs w:val="24"/>
        </w:rPr>
        <w:lastRenderedPageBreak/>
        <w:t>11/12/2023]; 92(0): 1-100</w:t>
      </w:r>
      <w:r w:rsidRPr="00694E8B">
        <w:rPr>
          <w:rFonts w:ascii="Arial" w:hAnsi="Arial" w:cs="Arial"/>
          <w:sz w:val="24"/>
          <w:szCs w:val="24"/>
        </w:rPr>
        <w:t xml:space="preserve">. Disponible en: </w:t>
      </w:r>
      <w:hyperlink r:id="rId17" w:history="1">
        <w:r w:rsidR="00975113" w:rsidRPr="00F71ACC">
          <w:rPr>
            <w:rStyle w:val="Hipervnculo"/>
            <w:rFonts w:ascii="Arial" w:hAnsi="Arial" w:cs="Arial"/>
            <w:sz w:val="24"/>
            <w:szCs w:val="24"/>
          </w:rPr>
          <w:t>https://revpediatria.sld.cu/index.php/ped/article/view/1269</w:t>
        </w:r>
      </w:hyperlink>
    </w:p>
    <w:p w14:paraId="4473CF08" w14:textId="77777777" w:rsidR="00694E8B" w:rsidRPr="00694E8B" w:rsidRDefault="00694E8B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94E8B">
        <w:rPr>
          <w:rFonts w:ascii="Arial" w:hAnsi="Arial" w:cs="Arial"/>
          <w:sz w:val="24"/>
          <w:szCs w:val="24"/>
        </w:rPr>
        <w:t>Valdespino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-Alberti A, Álvarez-Toca I, Sosa-Palacios O, </w:t>
      </w:r>
      <w:proofErr w:type="spellStart"/>
      <w:r w:rsidRPr="00694E8B">
        <w:rPr>
          <w:rFonts w:ascii="Arial" w:hAnsi="Arial" w:cs="Arial"/>
          <w:sz w:val="24"/>
          <w:szCs w:val="24"/>
        </w:rPr>
        <w:t>Arencibia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-Jorge R, </w:t>
      </w:r>
      <w:proofErr w:type="spellStart"/>
      <w:r w:rsidRPr="00694E8B">
        <w:rPr>
          <w:rFonts w:ascii="Arial" w:hAnsi="Arial" w:cs="Arial"/>
          <w:sz w:val="24"/>
          <w:szCs w:val="24"/>
        </w:rPr>
        <w:t>Dorta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-Contreras A. Producción científica en la Revista Cubana de Pediatría durante el período 2005-2016. Revista </w:t>
      </w:r>
      <w:r w:rsidR="002F0C54">
        <w:rPr>
          <w:rFonts w:ascii="Arial" w:hAnsi="Arial" w:cs="Arial"/>
          <w:sz w:val="24"/>
          <w:szCs w:val="24"/>
        </w:rPr>
        <w:t>Cubana de Pediatría [</w:t>
      </w:r>
      <w:r w:rsidRPr="00694E8B">
        <w:rPr>
          <w:rFonts w:ascii="Arial" w:hAnsi="Arial" w:cs="Arial"/>
          <w:sz w:val="24"/>
          <w:szCs w:val="24"/>
        </w:rPr>
        <w:t>Internet]. 2019 [cit</w:t>
      </w:r>
      <w:r w:rsidR="002F0C54">
        <w:rPr>
          <w:rFonts w:ascii="Arial" w:hAnsi="Arial" w:cs="Arial"/>
          <w:sz w:val="24"/>
          <w:szCs w:val="24"/>
        </w:rPr>
        <w:t>ado 11/12/2023]; 91(2): 1-12</w:t>
      </w:r>
      <w:r w:rsidRPr="00694E8B">
        <w:rPr>
          <w:rFonts w:ascii="Arial" w:hAnsi="Arial" w:cs="Arial"/>
          <w:sz w:val="24"/>
          <w:szCs w:val="24"/>
        </w:rPr>
        <w:t xml:space="preserve">. Disponible en: </w:t>
      </w:r>
      <w:hyperlink r:id="rId18" w:history="1">
        <w:r w:rsidR="002F0C54" w:rsidRPr="00F71ACC">
          <w:rPr>
            <w:rStyle w:val="Hipervnculo"/>
            <w:rFonts w:ascii="Arial" w:hAnsi="Arial" w:cs="Arial"/>
            <w:sz w:val="24"/>
            <w:szCs w:val="24"/>
          </w:rPr>
          <w:t>https://revpediatria.sld.cu/index.php/ped/article/view/571</w:t>
        </w:r>
      </w:hyperlink>
    </w:p>
    <w:p w14:paraId="29DA3FE6" w14:textId="77777777" w:rsidR="00694E8B" w:rsidRPr="00694E8B" w:rsidRDefault="00694E8B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94E8B">
        <w:rPr>
          <w:rFonts w:ascii="Arial" w:hAnsi="Arial" w:cs="Arial"/>
          <w:sz w:val="24"/>
          <w:szCs w:val="24"/>
        </w:rPr>
        <w:t>Jiménez-Pérez M, Góngora-Valdés J, Caballero-Cruz G, Zayas-</w:t>
      </w:r>
      <w:proofErr w:type="spellStart"/>
      <w:r w:rsidRPr="00694E8B">
        <w:rPr>
          <w:rFonts w:ascii="Arial" w:hAnsi="Arial" w:cs="Arial"/>
          <w:sz w:val="24"/>
          <w:szCs w:val="24"/>
        </w:rPr>
        <w:t>Fundora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 E. Producción científica sobre pediatría publicada en las revistas científicas estudiantiles cubanas. Revista</w:t>
      </w:r>
      <w:r w:rsidR="00C35647">
        <w:rPr>
          <w:rFonts w:ascii="Arial" w:hAnsi="Arial" w:cs="Arial"/>
          <w:sz w:val="24"/>
          <w:szCs w:val="24"/>
        </w:rPr>
        <w:t xml:space="preserve"> Cubana de Pediatría [</w:t>
      </w:r>
      <w:r w:rsidRPr="00694E8B">
        <w:rPr>
          <w:rFonts w:ascii="Arial" w:hAnsi="Arial" w:cs="Arial"/>
          <w:sz w:val="24"/>
          <w:szCs w:val="24"/>
        </w:rPr>
        <w:t xml:space="preserve">Internet]. 2023 [citado </w:t>
      </w:r>
      <w:r w:rsidR="00C35647">
        <w:rPr>
          <w:rFonts w:ascii="Arial" w:hAnsi="Arial" w:cs="Arial"/>
          <w:sz w:val="24"/>
          <w:szCs w:val="24"/>
        </w:rPr>
        <w:t>11/12/2023]; 95(0): 1-10</w:t>
      </w:r>
      <w:r w:rsidRPr="00694E8B">
        <w:rPr>
          <w:rFonts w:ascii="Arial" w:hAnsi="Arial" w:cs="Arial"/>
          <w:sz w:val="24"/>
          <w:szCs w:val="24"/>
        </w:rPr>
        <w:t xml:space="preserve">. Disponible en: </w:t>
      </w:r>
      <w:hyperlink r:id="rId19" w:history="1">
        <w:r w:rsidR="00C35647" w:rsidRPr="00F71ACC">
          <w:rPr>
            <w:rStyle w:val="Hipervnculo"/>
            <w:rFonts w:ascii="Arial" w:hAnsi="Arial" w:cs="Arial"/>
            <w:sz w:val="24"/>
            <w:szCs w:val="24"/>
          </w:rPr>
          <w:t>https://revpediatria.sld.cu/index.php/ped/article/view/2051</w:t>
        </w:r>
      </w:hyperlink>
    </w:p>
    <w:p w14:paraId="34D213CD" w14:textId="77777777" w:rsidR="00694E8B" w:rsidRPr="00694E8B" w:rsidRDefault="00694E8B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94E8B">
        <w:rPr>
          <w:rFonts w:ascii="Arial" w:hAnsi="Arial" w:cs="Arial"/>
          <w:sz w:val="24"/>
          <w:szCs w:val="24"/>
        </w:rPr>
        <w:t xml:space="preserve">González Rodríguez A, Cedeño Díaz DC, López Ruíz Y, Díaz </w:t>
      </w:r>
      <w:proofErr w:type="spellStart"/>
      <w:r w:rsidRPr="00694E8B">
        <w:rPr>
          <w:rFonts w:ascii="Arial" w:hAnsi="Arial" w:cs="Arial"/>
          <w:sz w:val="24"/>
          <w:szCs w:val="24"/>
        </w:rPr>
        <w:t>Díaz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 J. Producción científica y el estudio del dolor en pediatría. </w:t>
      </w:r>
      <w:proofErr w:type="spellStart"/>
      <w:r w:rsidRPr="00694E8B">
        <w:rPr>
          <w:rFonts w:ascii="Arial" w:hAnsi="Arial" w:cs="Arial"/>
          <w:sz w:val="24"/>
          <w:szCs w:val="24"/>
        </w:rPr>
        <w:t>Inmedsur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 [Internet]. 2023 [citado </w:t>
      </w:r>
      <w:r w:rsidR="00C35647">
        <w:rPr>
          <w:rFonts w:ascii="Arial" w:hAnsi="Arial" w:cs="Arial"/>
          <w:sz w:val="24"/>
          <w:szCs w:val="24"/>
        </w:rPr>
        <w:t>12/12/2023</w:t>
      </w:r>
      <w:r w:rsidRPr="00694E8B">
        <w:rPr>
          <w:rFonts w:ascii="Arial" w:hAnsi="Arial" w:cs="Arial"/>
          <w:sz w:val="24"/>
          <w:szCs w:val="24"/>
        </w:rPr>
        <w:t>]</w:t>
      </w:r>
      <w:proofErr w:type="gramStart"/>
      <w:r w:rsidRPr="00694E8B">
        <w:rPr>
          <w:rFonts w:ascii="Arial" w:hAnsi="Arial" w:cs="Arial"/>
          <w:sz w:val="24"/>
          <w:szCs w:val="24"/>
        </w:rPr>
        <w:t>;6</w:t>
      </w:r>
      <w:proofErr w:type="gramEnd"/>
      <w:r w:rsidRPr="00694E8B">
        <w:rPr>
          <w:rFonts w:ascii="Arial" w:hAnsi="Arial" w:cs="Arial"/>
          <w:sz w:val="24"/>
          <w:szCs w:val="24"/>
        </w:rPr>
        <w:t xml:space="preserve">(1):e215. Disponible en: </w:t>
      </w:r>
      <w:hyperlink r:id="rId20" w:history="1">
        <w:r w:rsidR="00C35647" w:rsidRPr="00F71ACC">
          <w:rPr>
            <w:rStyle w:val="Hipervnculo"/>
            <w:rFonts w:ascii="Arial" w:hAnsi="Arial" w:cs="Arial"/>
            <w:sz w:val="24"/>
            <w:szCs w:val="24"/>
          </w:rPr>
          <w:t>http://www.inmedsur.cfg.sld.cu/index.php/inmedsur/article/view/215</w:t>
        </w:r>
      </w:hyperlink>
    </w:p>
    <w:p w14:paraId="7A4E709E" w14:textId="77777777" w:rsidR="00694E8B" w:rsidRPr="00694E8B" w:rsidRDefault="00694E8B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94E8B">
        <w:rPr>
          <w:rFonts w:ascii="Arial" w:hAnsi="Arial" w:cs="Arial"/>
          <w:sz w:val="24"/>
          <w:szCs w:val="24"/>
        </w:rPr>
        <w:t>Bernal-Corrales F, Medina-Rojas M, Delgado-</w:t>
      </w:r>
      <w:proofErr w:type="spellStart"/>
      <w:r w:rsidRPr="00694E8B">
        <w:rPr>
          <w:rFonts w:ascii="Arial" w:hAnsi="Arial" w:cs="Arial"/>
          <w:sz w:val="24"/>
          <w:szCs w:val="24"/>
        </w:rPr>
        <w:t>Caramutti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 J, </w:t>
      </w:r>
      <w:proofErr w:type="spellStart"/>
      <w:r w:rsidRPr="00694E8B">
        <w:rPr>
          <w:rFonts w:ascii="Arial" w:hAnsi="Arial" w:cs="Arial"/>
          <w:sz w:val="24"/>
          <w:szCs w:val="24"/>
        </w:rPr>
        <w:t>Minchón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-Medina C. Análisis bibliométrico de la producción científica mundial de enfermería sobre la obesidad infantil. Revista Cubana de Información en Ciencias de la Salud [Internet]. 2023 [citado </w:t>
      </w:r>
      <w:r w:rsidR="00417FF5">
        <w:rPr>
          <w:rFonts w:ascii="Arial" w:hAnsi="Arial" w:cs="Arial"/>
          <w:sz w:val="24"/>
          <w:szCs w:val="24"/>
        </w:rPr>
        <w:t>12/12/2023</w:t>
      </w:r>
      <w:r w:rsidRPr="00694E8B">
        <w:rPr>
          <w:rFonts w:ascii="Arial" w:hAnsi="Arial" w:cs="Arial"/>
          <w:sz w:val="24"/>
          <w:szCs w:val="24"/>
        </w:rPr>
        <w:t>]; 34</w:t>
      </w:r>
      <w:r w:rsidR="00536F91">
        <w:rPr>
          <w:rFonts w:ascii="Arial" w:hAnsi="Arial" w:cs="Arial"/>
          <w:sz w:val="24"/>
          <w:szCs w:val="24"/>
        </w:rPr>
        <w:t>: e2304</w:t>
      </w:r>
      <w:r w:rsidRPr="00694E8B">
        <w:rPr>
          <w:rFonts w:ascii="Arial" w:hAnsi="Arial" w:cs="Arial"/>
          <w:sz w:val="24"/>
          <w:szCs w:val="24"/>
        </w:rPr>
        <w:t xml:space="preserve"> Disponible en: </w:t>
      </w:r>
      <w:hyperlink r:id="rId21" w:history="1">
        <w:r w:rsidR="00417FF5" w:rsidRPr="00F71ACC">
          <w:rPr>
            <w:rStyle w:val="Hipervnculo"/>
            <w:rFonts w:ascii="Arial" w:hAnsi="Arial" w:cs="Arial"/>
            <w:sz w:val="24"/>
            <w:szCs w:val="24"/>
          </w:rPr>
          <w:t>https://acimed.sld.cu/index.php/acimed/article/view/2304</w:t>
        </w:r>
      </w:hyperlink>
    </w:p>
    <w:p w14:paraId="2E4352BD" w14:textId="77777777" w:rsidR="00694E8B" w:rsidRPr="00694E8B" w:rsidRDefault="00694E8B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94E8B">
        <w:rPr>
          <w:rFonts w:ascii="Arial" w:hAnsi="Arial" w:cs="Arial"/>
          <w:sz w:val="24"/>
          <w:szCs w:val="24"/>
        </w:rPr>
        <w:t>Dextre-Vilchez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 S, Febres-Ramos R, Mercado-Rey M. Análisis bibliométrico de los 100 artículos más citados en </w:t>
      </w:r>
      <w:proofErr w:type="spellStart"/>
      <w:r w:rsidRPr="00694E8B">
        <w:rPr>
          <w:rFonts w:ascii="Arial" w:hAnsi="Arial" w:cs="Arial"/>
          <w:sz w:val="24"/>
          <w:szCs w:val="24"/>
        </w:rPr>
        <w:t>Scopus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 sobre educación médica y COVID-19. Revista Cubana de Información en Ciencias de la Salud [Internet]. 2023 [citado </w:t>
      </w:r>
      <w:r w:rsidR="00536F91">
        <w:rPr>
          <w:rFonts w:ascii="Arial" w:hAnsi="Arial" w:cs="Arial"/>
          <w:sz w:val="24"/>
          <w:szCs w:val="24"/>
        </w:rPr>
        <w:t>12/12/2023</w:t>
      </w:r>
      <w:r w:rsidRPr="00694E8B">
        <w:rPr>
          <w:rFonts w:ascii="Arial" w:hAnsi="Arial" w:cs="Arial"/>
          <w:sz w:val="24"/>
          <w:szCs w:val="24"/>
        </w:rPr>
        <w:t>]; 34</w:t>
      </w:r>
      <w:r w:rsidR="00536F91">
        <w:rPr>
          <w:rFonts w:ascii="Arial" w:hAnsi="Arial" w:cs="Arial"/>
          <w:sz w:val="24"/>
          <w:szCs w:val="24"/>
        </w:rPr>
        <w:t xml:space="preserve">: e2196. </w:t>
      </w:r>
      <w:r w:rsidRPr="00694E8B">
        <w:rPr>
          <w:rFonts w:ascii="Arial" w:hAnsi="Arial" w:cs="Arial"/>
          <w:sz w:val="24"/>
          <w:szCs w:val="24"/>
        </w:rPr>
        <w:t xml:space="preserve">Disponible en: </w:t>
      </w:r>
      <w:hyperlink r:id="rId22" w:history="1">
        <w:r w:rsidR="00536F91" w:rsidRPr="00F71ACC">
          <w:rPr>
            <w:rStyle w:val="Hipervnculo"/>
            <w:rFonts w:ascii="Arial" w:hAnsi="Arial" w:cs="Arial"/>
            <w:sz w:val="24"/>
            <w:szCs w:val="24"/>
          </w:rPr>
          <w:t>https://acimed.sld.cu/index.php/acimed/article/view/2196</w:t>
        </w:r>
      </w:hyperlink>
    </w:p>
    <w:p w14:paraId="67C9E184" w14:textId="77777777" w:rsidR="00694E8B" w:rsidRPr="00694E8B" w:rsidRDefault="00B66B9F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Castro-Osorio R, Díaz-Serrano Y, Arce-Rodríguez L</w:t>
      </w:r>
      <w:r w:rsidR="00694E8B" w:rsidRPr="00694E8B">
        <w:rPr>
          <w:rFonts w:ascii="Arial" w:hAnsi="Arial" w:cs="Arial"/>
          <w:sz w:val="24"/>
          <w:szCs w:val="24"/>
        </w:rPr>
        <w:t>. Evaluación del dolor en paciente oncológico pediátrico: un análisis bibl</w:t>
      </w:r>
      <w:r>
        <w:rPr>
          <w:rFonts w:ascii="Arial" w:hAnsi="Arial" w:cs="Arial"/>
          <w:sz w:val="24"/>
          <w:szCs w:val="24"/>
        </w:rPr>
        <w:t xml:space="preserve">iométrico. </w:t>
      </w:r>
      <w:proofErr w:type="spellStart"/>
      <w:r>
        <w:rPr>
          <w:rFonts w:ascii="Arial" w:hAnsi="Arial" w:cs="Arial"/>
          <w:sz w:val="24"/>
          <w:szCs w:val="24"/>
        </w:rPr>
        <w:t>Gac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mex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oncol</w:t>
      </w:r>
      <w:proofErr w:type="spellEnd"/>
      <w:r>
        <w:rPr>
          <w:rFonts w:ascii="Arial" w:hAnsi="Arial" w:cs="Arial"/>
          <w:sz w:val="24"/>
          <w:szCs w:val="24"/>
        </w:rPr>
        <w:t>.  [Internet]. 2022 [citado 12/12/2023</w:t>
      </w:r>
      <w:proofErr w:type="gramStart"/>
      <w:r w:rsidR="00694E8B" w:rsidRPr="00694E8B">
        <w:rPr>
          <w:rFonts w:ascii="Arial" w:hAnsi="Arial" w:cs="Arial"/>
          <w:sz w:val="24"/>
          <w:szCs w:val="24"/>
        </w:rPr>
        <w:t>] ;</w:t>
      </w:r>
      <w:proofErr w:type="gramEnd"/>
      <w:r w:rsidR="00694E8B" w:rsidRPr="00694E8B">
        <w:rPr>
          <w:rFonts w:ascii="Arial" w:hAnsi="Arial" w:cs="Arial"/>
          <w:sz w:val="24"/>
          <w:szCs w:val="24"/>
        </w:rPr>
        <w:t xml:space="preserve">  21( 1 ): 26-36. Disponible en: </w:t>
      </w:r>
      <w:hyperlink r:id="rId23" w:history="1">
        <w:r w:rsidRPr="00F71ACC">
          <w:rPr>
            <w:rStyle w:val="Hipervnculo"/>
            <w:rFonts w:ascii="Arial" w:hAnsi="Arial" w:cs="Arial"/>
            <w:sz w:val="24"/>
            <w:szCs w:val="24"/>
          </w:rPr>
          <w:t>http://www.scielo.org.mx/scielo.php?script=sci_arttext&amp;pid=S2565-005X2022000100026&amp;lng=es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14:paraId="46DD8262" w14:textId="4561B29C" w:rsidR="00694E8B" w:rsidRPr="00694E8B" w:rsidRDefault="00332C7F" w:rsidP="009D5DD6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32C7F">
        <w:rPr>
          <w:rFonts w:ascii="Arial" w:hAnsi="Arial" w:cs="Arial"/>
          <w:sz w:val="24"/>
          <w:szCs w:val="24"/>
        </w:rPr>
        <w:lastRenderedPageBreak/>
        <w:t>Manjarin</w:t>
      </w:r>
      <w:proofErr w:type="spellEnd"/>
      <w:r w:rsidRPr="00332C7F">
        <w:rPr>
          <w:rFonts w:ascii="Arial" w:hAnsi="Arial" w:cs="Arial"/>
          <w:sz w:val="24"/>
          <w:szCs w:val="24"/>
        </w:rPr>
        <w:t xml:space="preserve"> M, </w:t>
      </w:r>
      <w:proofErr w:type="spellStart"/>
      <w:r w:rsidRPr="00332C7F">
        <w:rPr>
          <w:rFonts w:ascii="Arial" w:hAnsi="Arial" w:cs="Arial"/>
          <w:sz w:val="24"/>
          <w:szCs w:val="24"/>
        </w:rPr>
        <w:t>Cutri</w:t>
      </w:r>
      <w:proofErr w:type="spellEnd"/>
      <w:r w:rsidRPr="00332C7F">
        <w:rPr>
          <w:rFonts w:ascii="Arial" w:hAnsi="Arial" w:cs="Arial"/>
          <w:sz w:val="24"/>
          <w:szCs w:val="24"/>
        </w:rPr>
        <w:t xml:space="preserve"> A. Torres F</w:t>
      </w:r>
      <w:proofErr w:type="gramStart"/>
      <w:r w:rsidRPr="00332C7F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332C7F">
        <w:rPr>
          <w:rFonts w:ascii="Arial" w:hAnsi="Arial" w:cs="Arial"/>
          <w:sz w:val="24"/>
          <w:szCs w:val="24"/>
        </w:rPr>
        <w:t>Noguerol</w:t>
      </w:r>
      <w:proofErr w:type="spellEnd"/>
      <w:proofErr w:type="gramEnd"/>
      <w:r w:rsidRPr="00332C7F">
        <w:rPr>
          <w:rFonts w:ascii="Arial" w:hAnsi="Arial" w:cs="Arial"/>
          <w:sz w:val="24"/>
          <w:szCs w:val="24"/>
        </w:rPr>
        <w:t xml:space="preserve"> M, </w:t>
      </w:r>
      <w:proofErr w:type="spellStart"/>
      <w:r w:rsidRPr="00332C7F">
        <w:rPr>
          <w:rFonts w:ascii="Arial" w:hAnsi="Arial" w:cs="Arial"/>
          <w:sz w:val="24"/>
          <w:szCs w:val="24"/>
        </w:rPr>
        <w:t>Ossorio</w:t>
      </w:r>
      <w:proofErr w:type="spellEnd"/>
      <w:r w:rsidRPr="00332C7F">
        <w:rPr>
          <w:rFonts w:ascii="Arial" w:hAnsi="Arial" w:cs="Arial"/>
          <w:sz w:val="24"/>
          <w:szCs w:val="24"/>
        </w:rPr>
        <w:t xml:space="preserve"> M, Durán P, et al. Evaluación de la producción científica en la residencia de pediatría. </w:t>
      </w:r>
      <w:proofErr w:type="spellStart"/>
      <w:r w:rsidRPr="00332C7F">
        <w:rPr>
          <w:rFonts w:ascii="Arial" w:hAnsi="Arial" w:cs="Arial"/>
          <w:sz w:val="24"/>
          <w:szCs w:val="24"/>
        </w:rPr>
        <w:t>Arch</w:t>
      </w:r>
      <w:proofErr w:type="spellEnd"/>
      <w:r w:rsidRPr="00332C7F">
        <w:rPr>
          <w:rFonts w:ascii="Arial" w:hAnsi="Arial" w:cs="Arial"/>
          <w:sz w:val="24"/>
          <w:szCs w:val="24"/>
        </w:rPr>
        <w:t xml:space="preserve"> Argent </w:t>
      </w:r>
      <w:proofErr w:type="spellStart"/>
      <w:r w:rsidRPr="00332C7F">
        <w:rPr>
          <w:rFonts w:ascii="Arial" w:hAnsi="Arial" w:cs="Arial"/>
          <w:sz w:val="24"/>
          <w:szCs w:val="24"/>
        </w:rPr>
        <w:t>Pediatr</w:t>
      </w:r>
      <w:proofErr w:type="spellEnd"/>
      <w:r w:rsidRPr="00332C7F">
        <w:rPr>
          <w:rFonts w:ascii="Arial" w:hAnsi="Arial" w:cs="Arial"/>
          <w:sz w:val="24"/>
          <w:szCs w:val="24"/>
        </w:rPr>
        <w:t xml:space="preserve"> [Internet]. 2009 [cit</w:t>
      </w:r>
      <w:r>
        <w:rPr>
          <w:rFonts w:ascii="Arial" w:hAnsi="Arial" w:cs="Arial"/>
          <w:sz w:val="24"/>
          <w:szCs w:val="24"/>
        </w:rPr>
        <w:t>ado 26/02/2024]; 107(1): 26-29</w:t>
      </w:r>
      <w:r w:rsidRPr="00332C7F">
        <w:rPr>
          <w:rFonts w:ascii="Arial" w:hAnsi="Arial" w:cs="Arial"/>
          <w:sz w:val="24"/>
          <w:szCs w:val="24"/>
        </w:rPr>
        <w:t xml:space="preserve">. Disponible en: </w:t>
      </w:r>
      <w:hyperlink r:id="rId24" w:history="1">
        <w:r w:rsidRPr="008D48E1">
          <w:rPr>
            <w:rStyle w:val="Hipervnculo"/>
            <w:rFonts w:ascii="Arial" w:hAnsi="Arial" w:cs="Arial"/>
            <w:sz w:val="24"/>
            <w:szCs w:val="24"/>
          </w:rPr>
          <w:t>http://www.scielo.org.ar/pdf/aap/v107n1/v107n1a06.pdf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3ADFC5FD" w14:textId="77777777" w:rsidR="00694E8B" w:rsidRPr="00694E8B" w:rsidRDefault="008E723A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Barrios I</w:t>
      </w:r>
      <w:r w:rsidR="00694E8B" w:rsidRPr="00694E8B">
        <w:rPr>
          <w:rFonts w:ascii="Arial" w:hAnsi="Arial" w:cs="Arial"/>
          <w:sz w:val="24"/>
          <w:szCs w:val="24"/>
        </w:rPr>
        <w:t>, Navarro</w:t>
      </w:r>
      <w:r>
        <w:rPr>
          <w:rFonts w:ascii="Arial" w:hAnsi="Arial" w:cs="Arial"/>
          <w:sz w:val="24"/>
          <w:szCs w:val="24"/>
        </w:rPr>
        <w:t xml:space="preserve"> R</w:t>
      </w:r>
      <w:r w:rsidR="00694E8B" w:rsidRPr="00694E8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Torales J</w:t>
      </w:r>
      <w:r w:rsidR="00694E8B" w:rsidRPr="00694E8B">
        <w:rPr>
          <w:rFonts w:ascii="Arial" w:hAnsi="Arial" w:cs="Arial"/>
          <w:sz w:val="24"/>
          <w:szCs w:val="24"/>
        </w:rPr>
        <w:t>. Producción científica de la Revista “Pediatría” [</w:t>
      </w:r>
      <w:proofErr w:type="spellStart"/>
      <w:r w:rsidR="00694E8B" w:rsidRPr="00694E8B">
        <w:rPr>
          <w:rFonts w:ascii="Arial" w:hAnsi="Arial" w:cs="Arial"/>
          <w:sz w:val="24"/>
          <w:szCs w:val="24"/>
        </w:rPr>
        <w:t>Pediatr</w:t>
      </w:r>
      <w:proofErr w:type="spellEnd"/>
      <w:r w:rsidR="00694E8B" w:rsidRPr="00694E8B">
        <w:rPr>
          <w:rFonts w:ascii="Arial" w:hAnsi="Arial" w:cs="Arial"/>
          <w:sz w:val="24"/>
          <w:szCs w:val="24"/>
        </w:rPr>
        <w:t xml:space="preserve">. (Asunción)]. </w:t>
      </w:r>
      <w:proofErr w:type="spellStart"/>
      <w:r w:rsidR="00694E8B" w:rsidRPr="00694E8B">
        <w:rPr>
          <w:rFonts w:ascii="Arial" w:hAnsi="Arial" w:cs="Arial"/>
          <w:sz w:val="24"/>
          <w:szCs w:val="24"/>
        </w:rPr>
        <w:t>Pediatr</w:t>
      </w:r>
      <w:proofErr w:type="spellEnd"/>
      <w:r>
        <w:rPr>
          <w:rFonts w:ascii="Arial" w:hAnsi="Arial" w:cs="Arial"/>
          <w:sz w:val="24"/>
          <w:szCs w:val="24"/>
        </w:rPr>
        <w:t>. (Asunción)  [Internet]. 2021 [citado 12/12/2023</w:t>
      </w:r>
      <w:proofErr w:type="gramStart"/>
      <w:r w:rsidR="00694E8B" w:rsidRPr="00694E8B">
        <w:rPr>
          <w:rFonts w:ascii="Arial" w:hAnsi="Arial" w:cs="Arial"/>
          <w:sz w:val="24"/>
          <w:szCs w:val="24"/>
        </w:rPr>
        <w:t>] ;</w:t>
      </w:r>
      <w:proofErr w:type="gramEnd"/>
      <w:r w:rsidR="00694E8B" w:rsidRPr="00694E8B">
        <w:rPr>
          <w:rFonts w:ascii="Arial" w:hAnsi="Arial" w:cs="Arial"/>
          <w:sz w:val="24"/>
          <w:szCs w:val="24"/>
        </w:rPr>
        <w:t xml:space="preserve">  48( 2 ): 95-98. </w:t>
      </w:r>
      <w:r>
        <w:rPr>
          <w:rFonts w:ascii="Arial" w:hAnsi="Arial" w:cs="Arial"/>
          <w:sz w:val="24"/>
          <w:szCs w:val="24"/>
        </w:rPr>
        <w:t>Disponible en</w:t>
      </w:r>
      <w:r w:rsidR="00694E8B" w:rsidRPr="00694E8B">
        <w:rPr>
          <w:rFonts w:ascii="Arial" w:hAnsi="Arial" w:cs="Arial"/>
          <w:sz w:val="24"/>
          <w:szCs w:val="24"/>
        </w:rPr>
        <w:t xml:space="preserve">: </w:t>
      </w:r>
      <w:hyperlink r:id="rId25" w:history="1">
        <w:r w:rsidRPr="00F71ACC">
          <w:rPr>
            <w:rStyle w:val="Hipervnculo"/>
            <w:rFonts w:ascii="Arial" w:hAnsi="Arial" w:cs="Arial"/>
            <w:sz w:val="24"/>
            <w:szCs w:val="24"/>
          </w:rPr>
          <w:t>http://scielo.iics.una.py/scielo.php?script=sci_arttext&amp;pid=S1683-98032021000200095&amp;lng=en</w:t>
        </w:r>
      </w:hyperlink>
      <w:r w:rsidR="00694E8B" w:rsidRPr="00694E8B">
        <w:rPr>
          <w:rFonts w:ascii="Arial" w:hAnsi="Arial" w:cs="Arial"/>
          <w:sz w:val="24"/>
          <w:szCs w:val="24"/>
        </w:rPr>
        <w:t>.</w:t>
      </w:r>
    </w:p>
    <w:p w14:paraId="35BB5354" w14:textId="77777777" w:rsidR="00694E8B" w:rsidRPr="00694E8B" w:rsidRDefault="00694E8B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94E8B">
        <w:rPr>
          <w:rFonts w:ascii="Arial" w:hAnsi="Arial" w:cs="Arial"/>
          <w:sz w:val="24"/>
          <w:szCs w:val="24"/>
        </w:rPr>
        <w:t>Zacca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-González G. Producción científica cubana en Medicina en </w:t>
      </w:r>
      <w:proofErr w:type="spellStart"/>
      <w:r w:rsidRPr="00694E8B">
        <w:rPr>
          <w:rFonts w:ascii="Arial" w:hAnsi="Arial" w:cs="Arial"/>
          <w:sz w:val="24"/>
          <w:szCs w:val="24"/>
        </w:rPr>
        <w:t>SCImagoInstitutions</w:t>
      </w:r>
      <w:proofErr w:type="spellEnd"/>
      <w:r w:rsidRPr="00694E8B">
        <w:rPr>
          <w:rFonts w:ascii="Arial" w:hAnsi="Arial" w:cs="Arial"/>
          <w:sz w:val="24"/>
          <w:szCs w:val="24"/>
        </w:rPr>
        <w:t xml:space="preserve"> Rankings: distribución temática, impacto y colaboración. Revista Cubana de Información en Ciencias de la Salud [Internet]. 2021 [citado </w:t>
      </w:r>
      <w:r w:rsidR="00142667">
        <w:rPr>
          <w:rFonts w:ascii="Arial" w:hAnsi="Arial" w:cs="Arial"/>
          <w:sz w:val="24"/>
          <w:szCs w:val="24"/>
        </w:rPr>
        <w:t xml:space="preserve">12/12/2023]; 32 (1): e1623.  </w:t>
      </w:r>
      <w:r w:rsidRPr="00694E8B">
        <w:rPr>
          <w:rFonts w:ascii="Arial" w:hAnsi="Arial" w:cs="Arial"/>
          <w:sz w:val="24"/>
          <w:szCs w:val="24"/>
        </w:rPr>
        <w:t xml:space="preserve">Disponible en: </w:t>
      </w:r>
      <w:hyperlink r:id="rId26" w:history="1">
        <w:r w:rsidR="00142667" w:rsidRPr="00F71ACC">
          <w:rPr>
            <w:rStyle w:val="Hipervnculo"/>
            <w:rFonts w:ascii="Arial" w:hAnsi="Arial" w:cs="Arial"/>
            <w:sz w:val="24"/>
            <w:szCs w:val="24"/>
          </w:rPr>
          <w:t>https://acimed.sld.cu/index.php/acimed/article/view/1623</w:t>
        </w:r>
      </w:hyperlink>
    </w:p>
    <w:p w14:paraId="6E787DE0" w14:textId="5DCB37FE" w:rsidR="00694E8B" w:rsidRPr="00694E8B" w:rsidRDefault="00490AE2" w:rsidP="0026718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0AE2">
        <w:rPr>
          <w:rFonts w:ascii="Arial" w:hAnsi="Arial" w:cs="Arial"/>
          <w:sz w:val="24"/>
          <w:szCs w:val="24"/>
        </w:rPr>
        <w:t>Aleixandre-</w:t>
      </w:r>
      <w:proofErr w:type="spellStart"/>
      <w:r w:rsidRPr="00490AE2">
        <w:rPr>
          <w:rFonts w:ascii="Arial" w:hAnsi="Arial" w:cs="Arial"/>
          <w:sz w:val="24"/>
          <w:szCs w:val="24"/>
        </w:rPr>
        <w:t>Benavent</w:t>
      </w:r>
      <w:proofErr w:type="spellEnd"/>
      <w:r w:rsidRPr="00490AE2">
        <w:rPr>
          <w:rFonts w:ascii="Arial" w:hAnsi="Arial" w:cs="Arial"/>
          <w:sz w:val="24"/>
          <w:szCs w:val="24"/>
        </w:rPr>
        <w:t xml:space="preserve"> R, González de Dios J, Castelló Cogollos L, Navarro Molina C, </w:t>
      </w:r>
      <w:proofErr w:type="spellStart"/>
      <w:r w:rsidRPr="00490AE2">
        <w:rPr>
          <w:rFonts w:ascii="Arial" w:hAnsi="Arial" w:cs="Arial"/>
          <w:sz w:val="24"/>
          <w:szCs w:val="24"/>
        </w:rPr>
        <w:t>Alonso_Arroyo</w:t>
      </w:r>
      <w:proofErr w:type="spellEnd"/>
      <w:r w:rsidRPr="00490AE2">
        <w:rPr>
          <w:rFonts w:ascii="Arial" w:hAnsi="Arial" w:cs="Arial"/>
          <w:sz w:val="24"/>
          <w:szCs w:val="24"/>
        </w:rPr>
        <w:t xml:space="preserve"> A, Vidal-</w:t>
      </w:r>
      <w:proofErr w:type="spellStart"/>
      <w:r w:rsidRPr="00490AE2">
        <w:rPr>
          <w:rFonts w:ascii="Arial" w:hAnsi="Arial" w:cs="Arial"/>
          <w:sz w:val="24"/>
          <w:szCs w:val="24"/>
        </w:rPr>
        <w:t>Infer</w:t>
      </w:r>
      <w:proofErr w:type="spellEnd"/>
      <w:r w:rsidRPr="00490AE2">
        <w:rPr>
          <w:rFonts w:ascii="Arial" w:hAnsi="Arial" w:cs="Arial"/>
          <w:sz w:val="24"/>
          <w:szCs w:val="24"/>
        </w:rPr>
        <w:t xml:space="preserve"> A et al. Bibliometría e indicadores de actividad científica (II). Indicadores de producción científica en pediatría. Acta </w:t>
      </w:r>
      <w:proofErr w:type="spellStart"/>
      <w:r w:rsidRPr="00490AE2">
        <w:rPr>
          <w:rFonts w:ascii="Arial" w:hAnsi="Arial" w:cs="Arial"/>
          <w:sz w:val="24"/>
          <w:szCs w:val="24"/>
        </w:rPr>
        <w:t>Pediatr</w:t>
      </w:r>
      <w:proofErr w:type="spellEnd"/>
      <w:r w:rsidRPr="00490A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0AE2">
        <w:rPr>
          <w:rFonts w:ascii="Arial" w:hAnsi="Arial" w:cs="Arial"/>
          <w:sz w:val="24"/>
          <w:szCs w:val="24"/>
        </w:rPr>
        <w:t>Esp</w:t>
      </w:r>
      <w:proofErr w:type="spellEnd"/>
      <w:r w:rsidRPr="00490AE2">
        <w:rPr>
          <w:rFonts w:ascii="Arial" w:hAnsi="Arial" w:cs="Arial"/>
          <w:sz w:val="24"/>
          <w:szCs w:val="24"/>
        </w:rPr>
        <w:t xml:space="preserve"> [Internet]. 2017 [ci</w:t>
      </w:r>
      <w:r>
        <w:rPr>
          <w:rFonts w:ascii="Arial" w:hAnsi="Arial" w:cs="Arial"/>
          <w:sz w:val="24"/>
          <w:szCs w:val="24"/>
        </w:rPr>
        <w:t>tado 26/02/2024]; 75(4): 44-50</w:t>
      </w:r>
      <w:r w:rsidRPr="00490AE2">
        <w:rPr>
          <w:rFonts w:ascii="Arial" w:hAnsi="Arial" w:cs="Arial"/>
          <w:sz w:val="24"/>
          <w:szCs w:val="24"/>
        </w:rPr>
        <w:t xml:space="preserve">. Disponible en: </w:t>
      </w:r>
      <w:hyperlink r:id="rId27" w:anchor="page=20" w:history="1">
        <w:r w:rsidRPr="008D48E1">
          <w:rPr>
            <w:rStyle w:val="Hipervnculo"/>
            <w:rFonts w:ascii="Arial" w:hAnsi="Arial" w:cs="Arial"/>
            <w:sz w:val="24"/>
            <w:szCs w:val="24"/>
          </w:rPr>
          <w:t>https://www.actapediatrica.com/images/pdf/Volumen-75---Numeros-3-y-4---Marzo-y-abril-2017.pdf#page=20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8A1EFA5" w14:textId="471C26DA" w:rsidR="00694E8B" w:rsidRPr="0015467C" w:rsidRDefault="007867C0" w:rsidP="001546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867C0">
        <w:rPr>
          <w:rFonts w:ascii="Arial" w:hAnsi="Arial" w:cs="Arial"/>
          <w:sz w:val="24"/>
          <w:szCs w:val="24"/>
        </w:rPr>
        <w:t>Aleixandre-</w:t>
      </w:r>
      <w:proofErr w:type="spellStart"/>
      <w:r w:rsidRPr="007867C0">
        <w:rPr>
          <w:rFonts w:ascii="Arial" w:hAnsi="Arial" w:cs="Arial"/>
          <w:sz w:val="24"/>
          <w:szCs w:val="24"/>
        </w:rPr>
        <w:t>Benavent</w:t>
      </w:r>
      <w:proofErr w:type="spellEnd"/>
      <w:r w:rsidRPr="007867C0">
        <w:rPr>
          <w:rFonts w:ascii="Arial" w:hAnsi="Arial" w:cs="Arial"/>
          <w:sz w:val="24"/>
          <w:szCs w:val="24"/>
        </w:rPr>
        <w:t xml:space="preserve"> R, González de Dios J, Castelló Cogollos L</w:t>
      </w:r>
      <w:proofErr w:type="gramStart"/>
      <w:r w:rsidRPr="007867C0">
        <w:rPr>
          <w:rFonts w:ascii="Arial" w:hAnsi="Arial" w:cs="Arial"/>
          <w:sz w:val="24"/>
          <w:szCs w:val="24"/>
        </w:rPr>
        <w:t>,  Navarro</w:t>
      </w:r>
      <w:proofErr w:type="gramEnd"/>
      <w:r w:rsidRPr="007867C0">
        <w:rPr>
          <w:rFonts w:ascii="Arial" w:hAnsi="Arial" w:cs="Arial"/>
          <w:sz w:val="24"/>
          <w:szCs w:val="24"/>
        </w:rPr>
        <w:t xml:space="preserve"> Molina C, Alonso-Arroyo A, Vidal-</w:t>
      </w:r>
      <w:proofErr w:type="spellStart"/>
      <w:r w:rsidRPr="007867C0">
        <w:rPr>
          <w:rFonts w:ascii="Arial" w:hAnsi="Arial" w:cs="Arial"/>
          <w:sz w:val="24"/>
          <w:szCs w:val="24"/>
        </w:rPr>
        <w:t>Infer</w:t>
      </w:r>
      <w:proofErr w:type="spellEnd"/>
      <w:r w:rsidRPr="007867C0">
        <w:rPr>
          <w:rFonts w:ascii="Arial" w:hAnsi="Arial" w:cs="Arial"/>
          <w:sz w:val="24"/>
          <w:szCs w:val="24"/>
        </w:rPr>
        <w:t xml:space="preserve"> A et al. Bibliometría e indicadores de actividad científica (V). Indicadores de colaboración (1). Acta </w:t>
      </w:r>
      <w:proofErr w:type="spellStart"/>
      <w:r w:rsidRPr="007867C0">
        <w:rPr>
          <w:rFonts w:ascii="Arial" w:hAnsi="Arial" w:cs="Arial"/>
          <w:sz w:val="24"/>
          <w:szCs w:val="24"/>
        </w:rPr>
        <w:t>Pediatr</w:t>
      </w:r>
      <w:proofErr w:type="spellEnd"/>
      <w:r w:rsidRPr="007867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867C0">
        <w:rPr>
          <w:rFonts w:ascii="Arial" w:hAnsi="Arial" w:cs="Arial"/>
          <w:sz w:val="24"/>
          <w:szCs w:val="24"/>
        </w:rPr>
        <w:t>Esp</w:t>
      </w:r>
      <w:proofErr w:type="spellEnd"/>
      <w:r w:rsidRPr="007867C0">
        <w:rPr>
          <w:rFonts w:ascii="Arial" w:hAnsi="Arial" w:cs="Arial"/>
          <w:sz w:val="24"/>
          <w:szCs w:val="24"/>
        </w:rPr>
        <w:t xml:space="preserve"> [Internet]. 2017 [citado 26/02/2024]; 75(9-10)</w:t>
      </w:r>
      <w:proofErr w:type="gramStart"/>
      <w:r w:rsidRPr="007867C0">
        <w:rPr>
          <w:rFonts w:ascii="Arial" w:hAnsi="Arial" w:cs="Arial"/>
          <w:sz w:val="24"/>
          <w:szCs w:val="24"/>
        </w:rPr>
        <w:t>:[</w:t>
      </w:r>
      <w:proofErr w:type="gramEnd"/>
      <w:r w:rsidRPr="007867C0">
        <w:rPr>
          <w:rFonts w:ascii="Arial" w:hAnsi="Arial" w:cs="Arial"/>
          <w:sz w:val="24"/>
          <w:szCs w:val="24"/>
        </w:rPr>
        <w:t xml:space="preserve">aprox. 108-113 p.]. Disponible en: </w:t>
      </w:r>
      <w:hyperlink r:id="rId28" w:history="1">
        <w:r w:rsidRPr="008D48E1">
          <w:rPr>
            <w:rStyle w:val="Hipervnculo"/>
            <w:rFonts w:ascii="Arial" w:hAnsi="Arial" w:cs="Arial"/>
            <w:sz w:val="24"/>
            <w:szCs w:val="24"/>
          </w:rPr>
          <w:t>https://serviciopediatria.com/wp-content/uploads/2019/12/v-INDICADORES-DE-COLABORACI%C3%93N.pdf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773832D" w14:textId="77777777" w:rsidR="00694E8B" w:rsidRPr="00694E8B" w:rsidRDefault="00100EBB" w:rsidP="00694E8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Riesgo Rodríguez SC</w:t>
      </w:r>
      <w:r w:rsidR="00694E8B" w:rsidRPr="00694E8B">
        <w:rPr>
          <w:rFonts w:ascii="Arial" w:hAnsi="Arial" w:cs="Arial"/>
          <w:sz w:val="24"/>
          <w:szCs w:val="24"/>
        </w:rPr>
        <w:t>, Robaina Castellan</w:t>
      </w:r>
      <w:r>
        <w:rPr>
          <w:rFonts w:ascii="Arial" w:hAnsi="Arial" w:cs="Arial"/>
          <w:sz w:val="24"/>
          <w:szCs w:val="24"/>
        </w:rPr>
        <w:t>os GR</w:t>
      </w:r>
      <w:r w:rsidR="00694E8B" w:rsidRPr="00694E8B">
        <w:rPr>
          <w:rFonts w:ascii="Arial" w:hAnsi="Arial" w:cs="Arial"/>
          <w:sz w:val="24"/>
          <w:szCs w:val="24"/>
        </w:rPr>
        <w:t>. Producción científica de profesores de la especialidad de pediatría, Universidad de Ciencias Médicas de Matanzas,</w:t>
      </w:r>
      <w:r>
        <w:rPr>
          <w:rFonts w:ascii="Arial" w:hAnsi="Arial" w:cs="Arial"/>
          <w:sz w:val="24"/>
          <w:szCs w:val="24"/>
        </w:rPr>
        <w:t xml:space="preserve"> 2014-2018. Rev Cubana </w:t>
      </w:r>
      <w:proofErr w:type="spellStart"/>
      <w:r>
        <w:rPr>
          <w:rFonts w:ascii="Arial" w:hAnsi="Arial" w:cs="Arial"/>
          <w:sz w:val="24"/>
          <w:szCs w:val="24"/>
        </w:rPr>
        <w:t>Pediatr</w:t>
      </w:r>
      <w:proofErr w:type="spellEnd"/>
      <w:r>
        <w:rPr>
          <w:rFonts w:ascii="Arial" w:hAnsi="Arial" w:cs="Arial"/>
          <w:sz w:val="24"/>
          <w:szCs w:val="24"/>
        </w:rPr>
        <w:t xml:space="preserve"> [Internet]. 2020</w:t>
      </w:r>
      <w:r w:rsidR="00694E8B" w:rsidRPr="00694E8B">
        <w:rPr>
          <w:rFonts w:ascii="Arial" w:hAnsi="Arial" w:cs="Arial"/>
          <w:sz w:val="24"/>
          <w:szCs w:val="24"/>
        </w:rPr>
        <w:t xml:space="preserve"> [</w:t>
      </w:r>
      <w:r w:rsidRPr="00694E8B">
        <w:rPr>
          <w:rFonts w:ascii="Arial" w:hAnsi="Arial" w:cs="Arial"/>
          <w:sz w:val="24"/>
          <w:szCs w:val="24"/>
        </w:rPr>
        <w:t>citado 12</w:t>
      </w:r>
      <w:r>
        <w:rPr>
          <w:rFonts w:ascii="Arial" w:hAnsi="Arial" w:cs="Arial"/>
          <w:sz w:val="24"/>
          <w:szCs w:val="24"/>
        </w:rPr>
        <w:t>/12/2023</w:t>
      </w:r>
      <w:r w:rsidRPr="00694E8B">
        <w:rPr>
          <w:rFonts w:ascii="Arial" w:hAnsi="Arial" w:cs="Arial"/>
          <w:sz w:val="24"/>
          <w:szCs w:val="24"/>
        </w:rPr>
        <w:t>]; 92(1)</w:t>
      </w:r>
      <w:r w:rsidR="00694E8B" w:rsidRPr="00694E8B">
        <w:rPr>
          <w:rFonts w:ascii="Arial" w:hAnsi="Arial" w:cs="Arial"/>
          <w:sz w:val="24"/>
          <w:szCs w:val="24"/>
        </w:rPr>
        <w:t xml:space="preserve">: e947. Disponible en: </w:t>
      </w:r>
      <w:hyperlink r:id="rId29" w:history="1">
        <w:r w:rsidRPr="00F71ACC">
          <w:rPr>
            <w:rStyle w:val="Hipervnculo"/>
            <w:rFonts w:ascii="Arial" w:hAnsi="Arial" w:cs="Arial"/>
            <w:sz w:val="24"/>
            <w:szCs w:val="24"/>
          </w:rPr>
          <w:t>http://scielo.sld.cu/scielo.php?script=sci_arttext&amp;pid=S0034-75312020000100004&amp;lng=es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14:paraId="057C4751" w14:textId="31A773DB" w:rsidR="00694E8B" w:rsidRPr="009043CB" w:rsidRDefault="009043CB" w:rsidP="009043C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043CB">
        <w:rPr>
          <w:rFonts w:ascii="Arial" w:hAnsi="Arial" w:cs="Arial"/>
          <w:sz w:val="24"/>
          <w:szCs w:val="24"/>
        </w:rPr>
        <w:lastRenderedPageBreak/>
        <w:t>Lucas-Domínguez R, Sixto-</w:t>
      </w:r>
      <w:proofErr w:type="spellStart"/>
      <w:r w:rsidRPr="009043CB">
        <w:rPr>
          <w:rFonts w:ascii="Arial" w:hAnsi="Arial" w:cs="Arial"/>
          <w:sz w:val="24"/>
          <w:szCs w:val="24"/>
        </w:rPr>
        <w:t>Costoya</w:t>
      </w:r>
      <w:proofErr w:type="spellEnd"/>
      <w:r w:rsidRPr="009043CB">
        <w:rPr>
          <w:rFonts w:ascii="Arial" w:hAnsi="Arial" w:cs="Arial"/>
          <w:sz w:val="24"/>
          <w:szCs w:val="24"/>
        </w:rPr>
        <w:t xml:space="preserve"> A, Castelló Cogollos L, González de Dios J, Aleixandre-</w:t>
      </w:r>
      <w:proofErr w:type="spellStart"/>
      <w:r w:rsidRPr="009043CB">
        <w:rPr>
          <w:rFonts w:ascii="Arial" w:hAnsi="Arial" w:cs="Arial"/>
          <w:sz w:val="24"/>
          <w:szCs w:val="24"/>
        </w:rPr>
        <w:t>Benavent</w:t>
      </w:r>
      <w:proofErr w:type="spellEnd"/>
      <w:r w:rsidRPr="009043CB">
        <w:rPr>
          <w:rFonts w:ascii="Arial" w:hAnsi="Arial" w:cs="Arial"/>
          <w:sz w:val="24"/>
          <w:szCs w:val="24"/>
        </w:rPr>
        <w:t xml:space="preserve"> R. Bibliometría e indicadores de actividad científica (IX). Indicadores </w:t>
      </w:r>
      <w:proofErr w:type="spellStart"/>
      <w:r w:rsidRPr="009043CB">
        <w:rPr>
          <w:rFonts w:ascii="Arial" w:hAnsi="Arial" w:cs="Arial"/>
          <w:sz w:val="24"/>
          <w:szCs w:val="24"/>
        </w:rPr>
        <w:t>cienciométricos</w:t>
      </w:r>
      <w:proofErr w:type="spellEnd"/>
      <w:r w:rsidRPr="009043CB">
        <w:rPr>
          <w:rFonts w:ascii="Arial" w:hAnsi="Arial" w:cs="Arial"/>
          <w:sz w:val="24"/>
          <w:szCs w:val="24"/>
        </w:rPr>
        <w:t xml:space="preserve"> en </w:t>
      </w:r>
      <w:proofErr w:type="spellStart"/>
      <w:r w:rsidRPr="009043CB">
        <w:rPr>
          <w:rFonts w:ascii="Arial" w:hAnsi="Arial" w:cs="Arial"/>
          <w:sz w:val="24"/>
          <w:szCs w:val="24"/>
        </w:rPr>
        <w:t>Scopus</w:t>
      </w:r>
      <w:proofErr w:type="spellEnd"/>
      <w:r w:rsidRPr="009043CB">
        <w:rPr>
          <w:rFonts w:ascii="Arial" w:hAnsi="Arial" w:cs="Arial"/>
          <w:sz w:val="24"/>
          <w:szCs w:val="24"/>
        </w:rPr>
        <w:t xml:space="preserve">. Análisis de las publicaciones sobre </w:t>
      </w:r>
      <w:proofErr w:type="spellStart"/>
      <w:r w:rsidRPr="009043CB">
        <w:rPr>
          <w:rFonts w:ascii="Arial" w:hAnsi="Arial" w:cs="Arial"/>
          <w:sz w:val="24"/>
          <w:szCs w:val="24"/>
        </w:rPr>
        <w:t>pediatría.Función</w:t>
      </w:r>
      <w:proofErr w:type="spellEnd"/>
      <w:r w:rsidRPr="009043CB">
        <w:rPr>
          <w:rFonts w:ascii="Arial" w:hAnsi="Arial" w:cs="Arial"/>
          <w:sz w:val="24"/>
          <w:szCs w:val="24"/>
        </w:rPr>
        <w:t xml:space="preserve"> «</w:t>
      </w:r>
      <w:proofErr w:type="spellStart"/>
      <w:r w:rsidRPr="009043CB">
        <w:rPr>
          <w:rFonts w:ascii="Arial" w:hAnsi="Arial" w:cs="Arial"/>
          <w:sz w:val="24"/>
          <w:szCs w:val="24"/>
        </w:rPr>
        <w:t>analyze</w:t>
      </w:r>
      <w:proofErr w:type="spellEnd"/>
      <w:r w:rsidRPr="009043C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043CB">
        <w:rPr>
          <w:rFonts w:ascii="Arial" w:hAnsi="Arial" w:cs="Arial"/>
          <w:sz w:val="24"/>
          <w:szCs w:val="24"/>
        </w:rPr>
        <w:t>search</w:t>
      </w:r>
      <w:proofErr w:type="spellEnd"/>
      <w:r w:rsidRPr="009043C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043CB">
        <w:rPr>
          <w:rFonts w:ascii="Arial" w:hAnsi="Arial" w:cs="Arial"/>
          <w:sz w:val="24"/>
          <w:szCs w:val="24"/>
        </w:rPr>
        <w:t>results</w:t>
      </w:r>
      <w:proofErr w:type="spellEnd"/>
      <w:r w:rsidRPr="009043CB">
        <w:rPr>
          <w:rFonts w:ascii="Arial" w:hAnsi="Arial" w:cs="Arial"/>
          <w:sz w:val="24"/>
          <w:szCs w:val="24"/>
        </w:rPr>
        <w:t>» y «</w:t>
      </w:r>
      <w:proofErr w:type="spellStart"/>
      <w:r w:rsidRPr="009043CB">
        <w:rPr>
          <w:rFonts w:ascii="Arial" w:hAnsi="Arial" w:cs="Arial"/>
          <w:sz w:val="24"/>
          <w:szCs w:val="24"/>
        </w:rPr>
        <w:t>citation</w:t>
      </w:r>
      <w:proofErr w:type="spellEnd"/>
      <w:r w:rsidRPr="009043C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043CB">
        <w:rPr>
          <w:rFonts w:ascii="Arial" w:hAnsi="Arial" w:cs="Arial"/>
          <w:sz w:val="24"/>
          <w:szCs w:val="24"/>
        </w:rPr>
        <w:t>overview</w:t>
      </w:r>
      <w:proofErr w:type="spellEnd"/>
      <w:proofErr w:type="gramStart"/>
      <w:r w:rsidRPr="009043CB">
        <w:rPr>
          <w:rFonts w:ascii="Arial" w:hAnsi="Arial" w:cs="Arial"/>
          <w:sz w:val="24"/>
          <w:szCs w:val="24"/>
        </w:rPr>
        <w:t>» .</w:t>
      </w:r>
      <w:proofErr w:type="gramEnd"/>
      <w:r w:rsidRPr="009043CB">
        <w:rPr>
          <w:rFonts w:ascii="Arial" w:hAnsi="Arial" w:cs="Arial"/>
          <w:sz w:val="24"/>
          <w:szCs w:val="24"/>
        </w:rPr>
        <w:t xml:space="preserve"> Acta </w:t>
      </w:r>
      <w:proofErr w:type="spellStart"/>
      <w:r w:rsidRPr="009043CB">
        <w:rPr>
          <w:rFonts w:ascii="Arial" w:hAnsi="Arial" w:cs="Arial"/>
          <w:sz w:val="24"/>
          <w:szCs w:val="24"/>
        </w:rPr>
        <w:t>Pediatr</w:t>
      </w:r>
      <w:proofErr w:type="spellEnd"/>
      <w:r w:rsidRPr="009043C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043CB">
        <w:rPr>
          <w:rFonts w:ascii="Arial" w:hAnsi="Arial" w:cs="Arial"/>
          <w:sz w:val="24"/>
          <w:szCs w:val="24"/>
        </w:rPr>
        <w:t>Esp</w:t>
      </w:r>
      <w:proofErr w:type="spellEnd"/>
      <w:r w:rsidRPr="009043CB">
        <w:rPr>
          <w:rFonts w:ascii="Arial" w:hAnsi="Arial" w:cs="Arial"/>
          <w:sz w:val="24"/>
          <w:szCs w:val="24"/>
        </w:rPr>
        <w:t xml:space="preserve"> [Internet]. 2018 [cita</w:t>
      </w:r>
      <w:r>
        <w:rPr>
          <w:rFonts w:ascii="Arial" w:hAnsi="Arial" w:cs="Arial"/>
          <w:sz w:val="24"/>
          <w:szCs w:val="24"/>
        </w:rPr>
        <w:t>do 26/02/2024]; 76(5-6): 90-96</w:t>
      </w:r>
      <w:r w:rsidRPr="009043CB">
        <w:rPr>
          <w:rFonts w:ascii="Arial" w:hAnsi="Arial" w:cs="Arial"/>
          <w:sz w:val="24"/>
          <w:szCs w:val="24"/>
        </w:rPr>
        <w:t xml:space="preserve">. Disponible en: </w:t>
      </w:r>
      <w:hyperlink r:id="rId30" w:anchor="page=36" w:history="1">
        <w:r w:rsidRPr="008D48E1">
          <w:rPr>
            <w:rStyle w:val="Hipervnculo"/>
            <w:rFonts w:ascii="Arial" w:hAnsi="Arial" w:cs="Arial"/>
            <w:sz w:val="24"/>
            <w:szCs w:val="24"/>
          </w:rPr>
          <w:t>https://www.actapediatrica.com/images/pdf/Volumen-76---Numeros-5-y-6---Mayo-y-junio-2018.pdf#page=36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34AEA5C5" w14:textId="2194D390" w:rsidR="00C8354F" w:rsidRDefault="00C8354F" w:rsidP="00911577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354F">
        <w:rPr>
          <w:rFonts w:ascii="Arial" w:hAnsi="Arial" w:cs="Arial"/>
          <w:sz w:val="24"/>
          <w:szCs w:val="24"/>
        </w:rPr>
        <w:t>Castelló-Cogollos L, Sixto-</w:t>
      </w:r>
      <w:proofErr w:type="spellStart"/>
      <w:r w:rsidRPr="00C8354F">
        <w:rPr>
          <w:rFonts w:ascii="Arial" w:hAnsi="Arial" w:cs="Arial"/>
          <w:sz w:val="24"/>
          <w:szCs w:val="24"/>
        </w:rPr>
        <w:t>Costolla</w:t>
      </w:r>
      <w:proofErr w:type="spellEnd"/>
      <w:r w:rsidRPr="00C8354F">
        <w:rPr>
          <w:rFonts w:ascii="Arial" w:hAnsi="Arial" w:cs="Arial"/>
          <w:sz w:val="24"/>
          <w:szCs w:val="24"/>
        </w:rPr>
        <w:t xml:space="preserve"> A, Lucas-Domínguez R</w:t>
      </w:r>
      <w:proofErr w:type="gramStart"/>
      <w:r w:rsidRPr="00C8354F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C8354F">
        <w:rPr>
          <w:rFonts w:ascii="Arial" w:hAnsi="Arial" w:cs="Arial"/>
          <w:sz w:val="24"/>
          <w:szCs w:val="24"/>
        </w:rPr>
        <w:t>Agulló</w:t>
      </w:r>
      <w:proofErr w:type="spellEnd"/>
      <w:proofErr w:type="gramEnd"/>
      <w:r w:rsidRPr="00C8354F">
        <w:rPr>
          <w:rFonts w:ascii="Arial" w:hAnsi="Arial" w:cs="Arial"/>
          <w:sz w:val="24"/>
          <w:szCs w:val="24"/>
        </w:rPr>
        <w:t>-Calatayud V, González de Dios J, Aleixandre-</w:t>
      </w:r>
      <w:proofErr w:type="spellStart"/>
      <w:r w:rsidRPr="00C8354F">
        <w:rPr>
          <w:rFonts w:ascii="Arial" w:hAnsi="Arial" w:cs="Arial"/>
          <w:sz w:val="24"/>
          <w:szCs w:val="24"/>
        </w:rPr>
        <w:t>Benavent</w:t>
      </w:r>
      <w:proofErr w:type="spellEnd"/>
      <w:r w:rsidRPr="00C8354F">
        <w:rPr>
          <w:rFonts w:ascii="Arial" w:hAnsi="Arial" w:cs="Arial"/>
          <w:sz w:val="24"/>
          <w:szCs w:val="24"/>
        </w:rPr>
        <w:t xml:space="preserve"> R. Bibliometría e indicadores de actividad científica (VI). Indicadores de colaboración (2). Análisis de redes sociales aplicado a la Pediatría. Acta </w:t>
      </w:r>
      <w:proofErr w:type="spellStart"/>
      <w:r w:rsidRPr="00C8354F">
        <w:rPr>
          <w:rFonts w:ascii="Arial" w:hAnsi="Arial" w:cs="Arial"/>
          <w:sz w:val="24"/>
          <w:szCs w:val="24"/>
        </w:rPr>
        <w:t>Pediatr</w:t>
      </w:r>
      <w:proofErr w:type="spellEnd"/>
      <w:r w:rsidRPr="00C8354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354F">
        <w:rPr>
          <w:rFonts w:ascii="Arial" w:hAnsi="Arial" w:cs="Arial"/>
          <w:sz w:val="24"/>
          <w:szCs w:val="24"/>
        </w:rPr>
        <w:t>Esp</w:t>
      </w:r>
      <w:proofErr w:type="spellEnd"/>
      <w:r w:rsidRPr="00C8354F">
        <w:rPr>
          <w:rFonts w:ascii="Arial" w:hAnsi="Arial" w:cs="Arial"/>
          <w:sz w:val="24"/>
          <w:szCs w:val="24"/>
        </w:rPr>
        <w:t xml:space="preserve"> [Internet]. 2017 [citado</w:t>
      </w:r>
      <w:r>
        <w:rPr>
          <w:rFonts w:ascii="Arial" w:hAnsi="Arial" w:cs="Arial"/>
          <w:sz w:val="24"/>
          <w:szCs w:val="24"/>
        </w:rPr>
        <w:t xml:space="preserve"> 26/02/2024]; 75(11-12): 127-135</w:t>
      </w:r>
      <w:r w:rsidRPr="00C8354F">
        <w:rPr>
          <w:rFonts w:ascii="Arial" w:hAnsi="Arial" w:cs="Arial"/>
          <w:sz w:val="24"/>
          <w:szCs w:val="24"/>
        </w:rPr>
        <w:t xml:space="preserve">. Disponible en: </w:t>
      </w:r>
      <w:hyperlink r:id="rId31" w:history="1">
        <w:r w:rsidRPr="008D48E1">
          <w:rPr>
            <w:rStyle w:val="Hipervnculo"/>
            <w:rFonts w:ascii="Arial" w:hAnsi="Arial" w:cs="Arial"/>
            <w:sz w:val="24"/>
            <w:szCs w:val="24"/>
          </w:rPr>
          <w:t>https://serviciopediatria.com/wp-content/uploads/2019/12/VI_AN%C3%81LISIS-DE-REDES-SOCIALES.pd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</w:p>
    <w:p w14:paraId="2C8D3A5B" w14:textId="2B1A514E" w:rsidR="006A40B4" w:rsidRPr="00C8354F" w:rsidRDefault="006A40B4" w:rsidP="00C8354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354F">
        <w:rPr>
          <w:rFonts w:ascii="Arial" w:hAnsi="Arial" w:cs="Arial"/>
          <w:b/>
          <w:sz w:val="24"/>
          <w:szCs w:val="24"/>
        </w:rPr>
        <w:t>DECLARACIÓN DE CONFLICTO DE INTERSES</w:t>
      </w:r>
    </w:p>
    <w:p w14:paraId="410488D4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A40B4">
        <w:rPr>
          <w:rFonts w:ascii="Arial" w:hAnsi="Arial" w:cs="Arial"/>
          <w:sz w:val="24"/>
          <w:szCs w:val="24"/>
        </w:rPr>
        <w:t>Los autores declaran no tener conflicto de intereses</w:t>
      </w:r>
    </w:p>
    <w:p w14:paraId="660209B3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A40B4">
        <w:rPr>
          <w:rFonts w:ascii="Arial" w:hAnsi="Arial" w:cs="Arial"/>
          <w:b/>
          <w:sz w:val="24"/>
          <w:szCs w:val="24"/>
        </w:rPr>
        <w:t>DECLARACIÓN DE AUTORÍA</w:t>
      </w:r>
    </w:p>
    <w:p w14:paraId="773B0C50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A40B4">
        <w:rPr>
          <w:rFonts w:ascii="Arial" w:hAnsi="Arial" w:cs="Arial"/>
          <w:sz w:val="24"/>
          <w:szCs w:val="24"/>
        </w:rPr>
        <w:t>Conceptualización: Luis Enrique Jiménez Franco</w:t>
      </w:r>
    </w:p>
    <w:p w14:paraId="2F5455AB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A40B4">
        <w:rPr>
          <w:rFonts w:ascii="Arial" w:hAnsi="Arial" w:cs="Arial"/>
          <w:sz w:val="24"/>
          <w:szCs w:val="24"/>
        </w:rPr>
        <w:t>Curación de datos: Luis Enrique Jiménez Franco</w:t>
      </w:r>
      <w:r>
        <w:rPr>
          <w:rFonts w:ascii="Arial" w:hAnsi="Arial" w:cs="Arial"/>
          <w:sz w:val="24"/>
          <w:szCs w:val="24"/>
        </w:rPr>
        <w:t>, Claudia Diaz-de la Rosa</w:t>
      </w:r>
    </w:p>
    <w:p w14:paraId="51675DA8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A40B4">
        <w:rPr>
          <w:rFonts w:ascii="Arial" w:hAnsi="Arial" w:cs="Arial"/>
          <w:sz w:val="24"/>
          <w:szCs w:val="24"/>
        </w:rPr>
        <w:t>Análisis formal de los datos: Luis Enrique Jiménez Franco</w:t>
      </w:r>
      <w:r>
        <w:rPr>
          <w:rFonts w:ascii="Arial" w:hAnsi="Arial" w:cs="Arial"/>
          <w:sz w:val="24"/>
          <w:szCs w:val="24"/>
        </w:rPr>
        <w:t>, Claudia Diaz-de la Rosa,</w:t>
      </w:r>
    </w:p>
    <w:p w14:paraId="0580DC63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A40B4">
        <w:rPr>
          <w:rFonts w:ascii="Arial" w:hAnsi="Arial" w:cs="Arial"/>
          <w:sz w:val="24"/>
          <w:szCs w:val="24"/>
        </w:rPr>
        <w:t>Investigación: Luis Enrique Jiménez Franco</w:t>
      </w:r>
    </w:p>
    <w:p w14:paraId="3B937A16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A40B4">
        <w:rPr>
          <w:rFonts w:ascii="Arial" w:hAnsi="Arial" w:cs="Arial"/>
          <w:sz w:val="24"/>
          <w:szCs w:val="24"/>
        </w:rPr>
        <w:t>Metodología: Luis Enrique Jiménez Franco</w:t>
      </w:r>
    </w:p>
    <w:p w14:paraId="23BF79B5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A40B4">
        <w:rPr>
          <w:rFonts w:ascii="Arial" w:hAnsi="Arial" w:cs="Arial"/>
          <w:sz w:val="24"/>
          <w:szCs w:val="24"/>
        </w:rPr>
        <w:t>Administración de proyecto: Luis Enrique Jiménez Franco</w:t>
      </w:r>
      <w:r>
        <w:rPr>
          <w:rFonts w:ascii="Arial" w:hAnsi="Arial" w:cs="Arial"/>
          <w:sz w:val="24"/>
          <w:szCs w:val="24"/>
        </w:rPr>
        <w:t>, Claudia Diaz-de la Rosa</w:t>
      </w:r>
    </w:p>
    <w:p w14:paraId="03ACD4D2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A40B4">
        <w:rPr>
          <w:rFonts w:ascii="Arial" w:hAnsi="Arial" w:cs="Arial"/>
          <w:sz w:val="24"/>
          <w:szCs w:val="24"/>
        </w:rPr>
        <w:t xml:space="preserve">Visualización: Luis Enrique Jiménez Franco, </w:t>
      </w:r>
      <w:r w:rsidR="00D82ACC" w:rsidRPr="00D82ACC">
        <w:rPr>
          <w:rFonts w:ascii="Arial" w:hAnsi="Arial" w:cs="Arial"/>
          <w:sz w:val="24"/>
          <w:szCs w:val="24"/>
        </w:rPr>
        <w:t>Claudia Diaz-de la Rosa</w:t>
      </w:r>
    </w:p>
    <w:p w14:paraId="186D3B62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A40B4">
        <w:rPr>
          <w:rFonts w:ascii="Arial" w:hAnsi="Arial" w:cs="Arial"/>
          <w:sz w:val="24"/>
          <w:szCs w:val="24"/>
        </w:rPr>
        <w:t>Redacción – borrador original: Luis Enrique Jiménez Franco</w:t>
      </w:r>
    </w:p>
    <w:p w14:paraId="318BCFD5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A40B4">
        <w:rPr>
          <w:rFonts w:ascii="Arial" w:hAnsi="Arial" w:cs="Arial"/>
          <w:sz w:val="24"/>
          <w:szCs w:val="24"/>
        </w:rPr>
        <w:t>Redacción – revisión y edición: Luis Enrique Jiménez Franco</w:t>
      </w:r>
      <w:r>
        <w:rPr>
          <w:rFonts w:ascii="Arial" w:hAnsi="Arial" w:cs="Arial"/>
          <w:sz w:val="24"/>
          <w:szCs w:val="24"/>
        </w:rPr>
        <w:t>, Claudia Diaz-de la Rosa</w:t>
      </w:r>
    </w:p>
    <w:p w14:paraId="5BB0DED1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A40B4">
        <w:rPr>
          <w:rFonts w:ascii="Arial" w:hAnsi="Arial" w:cs="Arial"/>
          <w:b/>
          <w:sz w:val="24"/>
          <w:szCs w:val="24"/>
        </w:rPr>
        <w:t>DECLARACIÓN DE FUENTE DE FINANCIACIÓN</w:t>
      </w:r>
    </w:p>
    <w:p w14:paraId="2B60D9DC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A40B4">
        <w:rPr>
          <w:rFonts w:ascii="Arial" w:hAnsi="Arial" w:cs="Arial"/>
          <w:sz w:val="24"/>
          <w:szCs w:val="24"/>
        </w:rPr>
        <w:lastRenderedPageBreak/>
        <w:t>No se recibió financiación para la presente investigación</w:t>
      </w:r>
    </w:p>
    <w:p w14:paraId="3D928FE9" w14:textId="77777777" w:rsidR="006A40B4" w:rsidRPr="006A40B4" w:rsidRDefault="006A40B4" w:rsidP="006A40B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6A40B4" w:rsidRPr="006A40B4" w:rsidSect="0000452F">
      <w:pgSz w:w="12240" w:h="15840" w:code="1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968BC"/>
    <w:multiLevelType w:val="hybridMultilevel"/>
    <w:tmpl w:val="9CB8A42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AB6EB7"/>
    <w:multiLevelType w:val="hybridMultilevel"/>
    <w:tmpl w:val="FB46512C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C51980"/>
    <w:multiLevelType w:val="hybridMultilevel"/>
    <w:tmpl w:val="EA708C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7D0736"/>
    <w:multiLevelType w:val="hybridMultilevel"/>
    <w:tmpl w:val="CA6C3CF8"/>
    <w:lvl w:ilvl="0" w:tplc="DC0A1C2A">
      <w:numFmt w:val="bullet"/>
      <w:lvlText w:val="~"/>
      <w:lvlJc w:val="left"/>
      <w:pPr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C72CEE"/>
    <w:multiLevelType w:val="hybridMultilevel"/>
    <w:tmpl w:val="DCC0523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963823"/>
    <w:multiLevelType w:val="hybridMultilevel"/>
    <w:tmpl w:val="CB087706"/>
    <w:lvl w:ilvl="0" w:tplc="9B0A77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C1A53"/>
    <w:rsid w:val="0000452F"/>
    <w:rsid w:val="00025E5A"/>
    <w:rsid w:val="00033AF2"/>
    <w:rsid w:val="00034613"/>
    <w:rsid w:val="00035770"/>
    <w:rsid w:val="00047ED1"/>
    <w:rsid w:val="00053A66"/>
    <w:rsid w:val="00054E15"/>
    <w:rsid w:val="000728D6"/>
    <w:rsid w:val="00072DC2"/>
    <w:rsid w:val="0007363D"/>
    <w:rsid w:val="00085B27"/>
    <w:rsid w:val="00085F92"/>
    <w:rsid w:val="00087BB8"/>
    <w:rsid w:val="00092966"/>
    <w:rsid w:val="0009532B"/>
    <w:rsid w:val="000A5239"/>
    <w:rsid w:val="000C6D63"/>
    <w:rsid w:val="000D495A"/>
    <w:rsid w:val="000F5115"/>
    <w:rsid w:val="000F72A9"/>
    <w:rsid w:val="000F73D7"/>
    <w:rsid w:val="00100EBB"/>
    <w:rsid w:val="00104A04"/>
    <w:rsid w:val="00120A04"/>
    <w:rsid w:val="00122763"/>
    <w:rsid w:val="00123EDF"/>
    <w:rsid w:val="00137E94"/>
    <w:rsid w:val="00140494"/>
    <w:rsid w:val="00141117"/>
    <w:rsid w:val="00142667"/>
    <w:rsid w:val="001443DD"/>
    <w:rsid w:val="001501B2"/>
    <w:rsid w:val="0015467C"/>
    <w:rsid w:val="001616D6"/>
    <w:rsid w:val="001624D9"/>
    <w:rsid w:val="00166B41"/>
    <w:rsid w:val="00167F34"/>
    <w:rsid w:val="001702BB"/>
    <w:rsid w:val="00172737"/>
    <w:rsid w:val="00173CC0"/>
    <w:rsid w:val="00176A33"/>
    <w:rsid w:val="00180956"/>
    <w:rsid w:val="00182B8D"/>
    <w:rsid w:val="001846C1"/>
    <w:rsid w:val="00193BAA"/>
    <w:rsid w:val="001945CE"/>
    <w:rsid w:val="00196446"/>
    <w:rsid w:val="001A5E3F"/>
    <w:rsid w:val="001A7594"/>
    <w:rsid w:val="001B051B"/>
    <w:rsid w:val="001C1824"/>
    <w:rsid w:val="001C4CBC"/>
    <w:rsid w:val="001D41D7"/>
    <w:rsid w:val="001F0F0D"/>
    <w:rsid w:val="001F3307"/>
    <w:rsid w:val="00202D17"/>
    <w:rsid w:val="00213B66"/>
    <w:rsid w:val="002171FE"/>
    <w:rsid w:val="0022253C"/>
    <w:rsid w:val="00224437"/>
    <w:rsid w:val="002425F5"/>
    <w:rsid w:val="00245758"/>
    <w:rsid w:val="00247E06"/>
    <w:rsid w:val="002514BB"/>
    <w:rsid w:val="00254C67"/>
    <w:rsid w:val="00260B43"/>
    <w:rsid w:val="0026718D"/>
    <w:rsid w:val="00272B13"/>
    <w:rsid w:val="00282ABD"/>
    <w:rsid w:val="002845D9"/>
    <w:rsid w:val="002907A8"/>
    <w:rsid w:val="00294589"/>
    <w:rsid w:val="002961D9"/>
    <w:rsid w:val="00297CE7"/>
    <w:rsid w:val="002A6A22"/>
    <w:rsid w:val="002B3C32"/>
    <w:rsid w:val="002E78FA"/>
    <w:rsid w:val="002E7EA9"/>
    <w:rsid w:val="002E7EF8"/>
    <w:rsid w:val="002F0C54"/>
    <w:rsid w:val="002F11CD"/>
    <w:rsid w:val="00303936"/>
    <w:rsid w:val="00303972"/>
    <w:rsid w:val="003140C0"/>
    <w:rsid w:val="00332C7F"/>
    <w:rsid w:val="00333E46"/>
    <w:rsid w:val="003548EF"/>
    <w:rsid w:val="00355632"/>
    <w:rsid w:val="0036080E"/>
    <w:rsid w:val="00365473"/>
    <w:rsid w:val="003749D9"/>
    <w:rsid w:val="00381B9C"/>
    <w:rsid w:val="00385FFE"/>
    <w:rsid w:val="00391FDB"/>
    <w:rsid w:val="00392F3C"/>
    <w:rsid w:val="003A51DC"/>
    <w:rsid w:val="003A7E3C"/>
    <w:rsid w:val="003B38E7"/>
    <w:rsid w:val="003C0899"/>
    <w:rsid w:val="003C453B"/>
    <w:rsid w:val="003F11C1"/>
    <w:rsid w:val="003F2B58"/>
    <w:rsid w:val="0040314F"/>
    <w:rsid w:val="00415B72"/>
    <w:rsid w:val="00417FF5"/>
    <w:rsid w:val="0042240C"/>
    <w:rsid w:val="0042433F"/>
    <w:rsid w:val="00426499"/>
    <w:rsid w:val="004309E2"/>
    <w:rsid w:val="004474AF"/>
    <w:rsid w:val="00447D76"/>
    <w:rsid w:val="00451088"/>
    <w:rsid w:val="00465ED4"/>
    <w:rsid w:val="00467FCF"/>
    <w:rsid w:val="00471FF3"/>
    <w:rsid w:val="00482F2E"/>
    <w:rsid w:val="00484934"/>
    <w:rsid w:val="004858B6"/>
    <w:rsid w:val="00490AE2"/>
    <w:rsid w:val="00495D39"/>
    <w:rsid w:val="004C5F60"/>
    <w:rsid w:val="004D5AC5"/>
    <w:rsid w:val="004D6F90"/>
    <w:rsid w:val="004E00CA"/>
    <w:rsid w:val="004F78EB"/>
    <w:rsid w:val="00500FBD"/>
    <w:rsid w:val="00514416"/>
    <w:rsid w:val="00520192"/>
    <w:rsid w:val="005220B1"/>
    <w:rsid w:val="00524C06"/>
    <w:rsid w:val="0053645C"/>
    <w:rsid w:val="00536F00"/>
    <w:rsid w:val="00536F91"/>
    <w:rsid w:val="00541E82"/>
    <w:rsid w:val="005928A7"/>
    <w:rsid w:val="0059416B"/>
    <w:rsid w:val="005A6B2E"/>
    <w:rsid w:val="005C1A53"/>
    <w:rsid w:val="005C1E8D"/>
    <w:rsid w:val="005C298E"/>
    <w:rsid w:val="005C64E4"/>
    <w:rsid w:val="00606186"/>
    <w:rsid w:val="006237C0"/>
    <w:rsid w:val="006330C0"/>
    <w:rsid w:val="006503C8"/>
    <w:rsid w:val="0065092B"/>
    <w:rsid w:val="00650CE5"/>
    <w:rsid w:val="00651207"/>
    <w:rsid w:val="00655B1D"/>
    <w:rsid w:val="006779C9"/>
    <w:rsid w:val="0068277A"/>
    <w:rsid w:val="00683F15"/>
    <w:rsid w:val="00687D1A"/>
    <w:rsid w:val="00694E8B"/>
    <w:rsid w:val="006A40B4"/>
    <w:rsid w:val="006C6D68"/>
    <w:rsid w:val="006D6AF9"/>
    <w:rsid w:val="006F06AA"/>
    <w:rsid w:val="007117F1"/>
    <w:rsid w:val="00715D6A"/>
    <w:rsid w:val="00730B90"/>
    <w:rsid w:val="00747253"/>
    <w:rsid w:val="00753E43"/>
    <w:rsid w:val="00756833"/>
    <w:rsid w:val="00761FAD"/>
    <w:rsid w:val="00771E1B"/>
    <w:rsid w:val="00786382"/>
    <w:rsid w:val="007867C0"/>
    <w:rsid w:val="007911B1"/>
    <w:rsid w:val="0079191D"/>
    <w:rsid w:val="00797938"/>
    <w:rsid w:val="007A4842"/>
    <w:rsid w:val="007B1478"/>
    <w:rsid w:val="007B78E1"/>
    <w:rsid w:val="007B78FC"/>
    <w:rsid w:val="007C45AD"/>
    <w:rsid w:val="007C7326"/>
    <w:rsid w:val="007D2D1F"/>
    <w:rsid w:val="007D4995"/>
    <w:rsid w:val="007E31B9"/>
    <w:rsid w:val="008008A6"/>
    <w:rsid w:val="00806A9B"/>
    <w:rsid w:val="00807A0E"/>
    <w:rsid w:val="00814D0D"/>
    <w:rsid w:val="00825B18"/>
    <w:rsid w:val="008415F8"/>
    <w:rsid w:val="0084192C"/>
    <w:rsid w:val="00846D08"/>
    <w:rsid w:val="00852906"/>
    <w:rsid w:val="008550D4"/>
    <w:rsid w:val="00856675"/>
    <w:rsid w:val="00865CEF"/>
    <w:rsid w:val="00871CAA"/>
    <w:rsid w:val="008742CB"/>
    <w:rsid w:val="00875FE4"/>
    <w:rsid w:val="008B29B3"/>
    <w:rsid w:val="008B384B"/>
    <w:rsid w:val="008C0CFB"/>
    <w:rsid w:val="008C1578"/>
    <w:rsid w:val="008C4D82"/>
    <w:rsid w:val="008D6557"/>
    <w:rsid w:val="008E077E"/>
    <w:rsid w:val="008E18A0"/>
    <w:rsid w:val="008E1C81"/>
    <w:rsid w:val="008E3069"/>
    <w:rsid w:val="008E723A"/>
    <w:rsid w:val="008F5BB9"/>
    <w:rsid w:val="008F78C6"/>
    <w:rsid w:val="009043CB"/>
    <w:rsid w:val="009062A2"/>
    <w:rsid w:val="009064FC"/>
    <w:rsid w:val="00907916"/>
    <w:rsid w:val="00914331"/>
    <w:rsid w:val="00914B06"/>
    <w:rsid w:val="00915C0C"/>
    <w:rsid w:val="00920047"/>
    <w:rsid w:val="0092682C"/>
    <w:rsid w:val="00940591"/>
    <w:rsid w:val="00951795"/>
    <w:rsid w:val="009537B0"/>
    <w:rsid w:val="00957819"/>
    <w:rsid w:val="00963501"/>
    <w:rsid w:val="00975113"/>
    <w:rsid w:val="00982BFA"/>
    <w:rsid w:val="0099453A"/>
    <w:rsid w:val="009A48B1"/>
    <w:rsid w:val="009C7956"/>
    <w:rsid w:val="009D1EE6"/>
    <w:rsid w:val="009D4D0D"/>
    <w:rsid w:val="009D5DD6"/>
    <w:rsid w:val="009E488A"/>
    <w:rsid w:val="009E5FBA"/>
    <w:rsid w:val="009F0A47"/>
    <w:rsid w:val="009F4C0C"/>
    <w:rsid w:val="00A0157D"/>
    <w:rsid w:val="00A01FE4"/>
    <w:rsid w:val="00A03679"/>
    <w:rsid w:val="00A06468"/>
    <w:rsid w:val="00A20E8D"/>
    <w:rsid w:val="00A22435"/>
    <w:rsid w:val="00A2335A"/>
    <w:rsid w:val="00A3040C"/>
    <w:rsid w:val="00A364E8"/>
    <w:rsid w:val="00A40B10"/>
    <w:rsid w:val="00A56BE7"/>
    <w:rsid w:val="00A62010"/>
    <w:rsid w:val="00A84564"/>
    <w:rsid w:val="00A849DF"/>
    <w:rsid w:val="00AA6801"/>
    <w:rsid w:val="00AB3120"/>
    <w:rsid w:val="00AB6CFB"/>
    <w:rsid w:val="00AC052A"/>
    <w:rsid w:val="00AC0DD3"/>
    <w:rsid w:val="00AC194C"/>
    <w:rsid w:val="00AD12D2"/>
    <w:rsid w:val="00AE044D"/>
    <w:rsid w:val="00AE2F84"/>
    <w:rsid w:val="00AF20A9"/>
    <w:rsid w:val="00AF578F"/>
    <w:rsid w:val="00B01DFC"/>
    <w:rsid w:val="00B13224"/>
    <w:rsid w:val="00B16329"/>
    <w:rsid w:val="00B20C2D"/>
    <w:rsid w:val="00B2707B"/>
    <w:rsid w:val="00B31C20"/>
    <w:rsid w:val="00B3652C"/>
    <w:rsid w:val="00B40FF1"/>
    <w:rsid w:val="00B45E8B"/>
    <w:rsid w:val="00B66B9F"/>
    <w:rsid w:val="00B71922"/>
    <w:rsid w:val="00B74121"/>
    <w:rsid w:val="00B745A8"/>
    <w:rsid w:val="00BA2496"/>
    <w:rsid w:val="00BA3155"/>
    <w:rsid w:val="00BA3704"/>
    <w:rsid w:val="00BA7D59"/>
    <w:rsid w:val="00BD42EF"/>
    <w:rsid w:val="00BE39D2"/>
    <w:rsid w:val="00BF2311"/>
    <w:rsid w:val="00BF530D"/>
    <w:rsid w:val="00C059AF"/>
    <w:rsid w:val="00C24607"/>
    <w:rsid w:val="00C34BF0"/>
    <w:rsid w:val="00C35647"/>
    <w:rsid w:val="00C4223E"/>
    <w:rsid w:val="00C42768"/>
    <w:rsid w:val="00C437BE"/>
    <w:rsid w:val="00C452CB"/>
    <w:rsid w:val="00C5369B"/>
    <w:rsid w:val="00C536BA"/>
    <w:rsid w:val="00C6200E"/>
    <w:rsid w:val="00C804F2"/>
    <w:rsid w:val="00C8354F"/>
    <w:rsid w:val="00C925B7"/>
    <w:rsid w:val="00C97A34"/>
    <w:rsid w:val="00CB24D9"/>
    <w:rsid w:val="00CB26BC"/>
    <w:rsid w:val="00CC0332"/>
    <w:rsid w:val="00CC4898"/>
    <w:rsid w:val="00CC7239"/>
    <w:rsid w:val="00CF10A4"/>
    <w:rsid w:val="00CF1988"/>
    <w:rsid w:val="00CF6E2F"/>
    <w:rsid w:val="00D025A3"/>
    <w:rsid w:val="00D16855"/>
    <w:rsid w:val="00D20A12"/>
    <w:rsid w:val="00D24650"/>
    <w:rsid w:val="00D35770"/>
    <w:rsid w:val="00D44C44"/>
    <w:rsid w:val="00D4781F"/>
    <w:rsid w:val="00D51708"/>
    <w:rsid w:val="00D52AC1"/>
    <w:rsid w:val="00D713B9"/>
    <w:rsid w:val="00D80F6A"/>
    <w:rsid w:val="00D82ACC"/>
    <w:rsid w:val="00D87B81"/>
    <w:rsid w:val="00D93A8A"/>
    <w:rsid w:val="00DA6303"/>
    <w:rsid w:val="00DB3C4C"/>
    <w:rsid w:val="00DB3E3F"/>
    <w:rsid w:val="00DC30DD"/>
    <w:rsid w:val="00DD12E2"/>
    <w:rsid w:val="00DD1DA1"/>
    <w:rsid w:val="00DD3830"/>
    <w:rsid w:val="00DD5AAF"/>
    <w:rsid w:val="00DF6526"/>
    <w:rsid w:val="00E12C67"/>
    <w:rsid w:val="00E25E0C"/>
    <w:rsid w:val="00E271C7"/>
    <w:rsid w:val="00E369FE"/>
    <w:rsid w:val="00E44121"/>
    <w:rsid w:val="00E460E2"/>
    <w:rsid w:val="00E51308"/>
    <w:rsid w:val="00E57AE5"/>
    <w:rsid w:val="00E65C4E"/>
    <w:rsid w:val="00E67950"/>
    <w:rsid w:val="00E71679"/>
    <w:rsid w:val="00E75D0C"/>
    <w:rsid w:val="00E80443"/>
    <w:rsid w:val="00EB1F35"/>
    <w:rsid w:val="00EB566D"/>
    <w:rsid w:val="00EC062D"/>
    <w:rsid w:val="00EC09BF"/>
    <w:rsid w:val="00EC0F17"/>
    <w:rsid w:val="00EC1099"/>
    <w:rsid w:val="00EE0B91"/>
    <w:rsid w:val="00EF0C07"/>
    <w:rsid w:val="00F05C24"/>
    <w:rsid w:val="00F068E0"/>
    <w:rsid w:val="00F204BC"/>
    <w:rsid w:val="00F26CA2"/>
    <w:rsid w:val="00F31439"/>
    <w:rsid w:val="00F314CF"/>
    <w:rsid w:val="00F44AE7"/>
    <w:rsid w:val="00F44CCC"/>
    <w:rsid w:val="00F61A2B"/>
    <w:rsid w:val="00F70ACA"/>
    <w:rsid w:val="00FA4FF0"/>
    <w:rsid w:val="00FA55ED"/>
    <w:rsid w:val="00FB3135"/>
    <w:rsid w:val="00FB319F"/>
    <w:rsid w:val="00FB6E50"/>
    <w:rsid w:val="00FC082D"/>
    <w:rsid w:val="00FD4801"/>
    <w:rsid w:val="00FE1D6A"/>
    <w:rsid w:val="00FF3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F5F725"/>
  <w15:docId w15:val="{B9CC605F-595C-4088-984B-D2CD6036E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8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781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B051B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447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47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81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608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08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08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08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080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16/j.anpedi.2021.01.002" TargetMode="External"/><Relationship Id="rId18" Type="http://schemas.openxmlformats.org/officeDocument/2006/relationships/hyperlink" Target="https://revpediatria.sld.cu/index.php/ped/article/view/571" TargetMode="External"/><Relationship Id="rId26" Type="http://schemas.openxmlformats.org/officeDocument/2006/relationships/hyperlink" Target="https://acimed.sld.cu/index.php/acimed/article/view/1623" TargetMode="External"/><Relationship Id="rId3" Type="http://schemas.openxmlformats.org/officeDocument/2006/relationships/styles" Target="styles.xml"/><Relationship Id="rId21" Type="http://schemas.openxmlformats.org/officeDocument/2006/relationships/hyperlink" Target="https://acimed.sld.cu/index.php/acimed/article/view/2304" TargetMode="External"/><Relationship Id="rId7" Type="http://schemas.openxmlformats.org/officeDocument/2006/relationships/hyperlink" Target="https://orcid.org/0000-0001-6210-476X" TargetMode="External"/><Relationship Id="rId12" Type="http://schemas.openxmlformats.org/officeDocument/2006/relationships/hyperlink" Target="https://revgaleno.sld.cu/index.php/ump/article/view/352" TargetMode="External"/><Relationship Id="rId17" Type="http://schemas.openxmlformats.org/officeDocument/2006/relationships/hyperlink" Target="https://revpediatria.sld.cu/index.php/ped/article/view/1269" TargetMode="External"/><Relationship Id="rId25" Type="http://schemas.openxmlformats.org/officeDocument/2006/relationships/hyperlink" Target="http://scielo.iics.una.py/scielo.php?script=sci_arttext&amp;pid=S1683-98032021000200095&amp;lng=en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edisur.sld.cu/index.php/medisur/article/view/5567" TargetMode="External"/><Relationship Id="rId20" Type="http://schemas.openxmlformats.org/officeDocument/2006/relationships/hyperlink" Target="http://www.inmedsur.cfg.sld.cu/index.php/inmedsur/article/view/215" TargetMode="External"/><Relationship Id="rId29" Type="http://schemas.openxmlformats.org/officeDocument/2006/relationships/hyperlink" Target="http://scielo.sld.cu/scielo.php?script=sci_arttext&amp;pid=S0034-75312020000100004&amp;lng=e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orcid.org/0000-0002-6760-8884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scielo.org.ar/pdf/aap/v107n1/v107n1a06.pdf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vpediatria.sld.cu/index.php/ped/article/view/113" TargetMode="External"/><Relationship Id="rId23" Type="http://schemas.openxmlformats.org/officeDocument/2006/relationships/hyperlink" Target="http://www.scielo.org.mx/scielo.php?script=sci_arttext&amp;pid=S2565-005X2022000100026&amp;lng=es" TargetMode="External"/><Relationship Id="rId28" Type="http://schemas.openxmlformats.org/officeDocument/2006/relationships/hyperlink" Target="https://serviciopediatria.com/wp-content/uploads/2019/12/v-INDICADORES-DE-COLABORACI%C3%93N.pdf" TargetMode="External"/><Relationship Id="rId10" Type="http://schemas.openxmlformats.org/officeDocument/2006/relationships/chart" Target="charts/chart2.xml"/><Relationship Id="rId19" Type="http://schemas.openxmlformats.org/officeDocument/2006/relationships/hyperlink" Target="https://revpediatria.sld.cu/index.php/ped/article/view/2051" TargetMode="External"/><Relationship Id="rId31" Type="http://schemas.openxmlformats.org/officeDocument/2006/relationships/hyperlink" Target="https://serviciopediatria.com/wp-content/uploads/2019/12/VI_AN%C3%81LISIS-DE-REDES-SOCIALES.pd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revpediatria.sld.cu/index.php/ped/article/view/466" TargetMode="External"/><Relationship Id="rId22" Type="http://schemas.openxmlformats.org/officeDocument/2006/relationships/hyperlink" Target="https://acimed.sld.cu/index.php/acimed/article/view/2196" TargetMode="External"/><Relationship Id="rId27" Type="http://schemas.openxmlformats.org/officeDocument/2006/relationships/hyperlink" Target="https://www.actapediatrica.com/images/pdf/Volumen-75---Numeros-3-y-4---Marzo-y-abril-2017.pdf" TargetMode="External"/><Relationship Id="rId30" Type="http://schemas.openxmlformats.org/officeDocument/2006/relationships/hyperlink" Target="https://www.actapediatrica.com/images/pdf/Volumen-76---Numeros-5-y-6---Mayo-y-junio-2018.pdf" TargetMode="External"/><Relationship Id="rId8" Type="http://schemas.openxmlformats.org/officeDocument/2006/relationships/hyperlink" Target="mailto:luis940@nauta.c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cantidad de articulos 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15875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cat>
            <c:numRef>
              <c:f>Hoja1!$B$1:$K$1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Hoja1!$B$2:$K$2</c:f>
              <c:numCache>
                <c:formatCode>General</c:formatCode>
                <c:ptCount val="10"/>
                <c:pt idx="0">
                  <c:v>1119</c:v>
                </c:pt>
                <c:pt idx="1">
                  <c:v>1105</c:v>
                </c:pt>
                <c:pt idx="2">
                  <c:v>1058</c:v>
                </c:pt>
                <c:pt idx="3">
                  <c:v>930</c:v>
                </c:pt>
                <c:pt idx="4">
                  <c:v>885</c:v>
                </c:pt>
                <c:pt idx="5">
                  <c:v>762</c:v>
                </c:pt>
                <c:pt idx="6">
                  <c:v>1079</c:v>
                </c:pt>
                <c:pt idx="7">
                  <c:v>1229</c:v>
                </c:pt>
                <c:pt idx="8">
                  <c:v>1371</c:v>
                </c:pt>
                <c:pt idx="9">
                  <c:v>1091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1333148896"/>
        <c:axId val="1333170656"/>
      </c:barChart>
      <c:catAx>
        <c:axId val="1333148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333170656"/>
        <c:crosses val="autoZero"/>
        <c:auto val="1"/>
        <c:lblAlgn val="ctr"/>
        <c:lblOffset val="100"/>
        <c:noMultiLvlLbl val="0"/>
      </c:catAx>
      <c:valAx>
        <c:axId val="1333170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333148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3"/>
          <c:order val="0"/>
          <c:tx>
            <c:strRef>
              <c:f>Hoja1!$A$5</c:f>
              <c:strCache>
                <c:ptCount val="1"/>
                <c:pt idx="0">
                  <c:v>Q4 (top 76 - 100 %)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Hoja1!$B$1:$K$1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Hoja1!$B$5:$K$5</c:f>
              <c:numCache>
                <c:formatCode>General</c:formatCode>
                <c:ptCount val="10"/>
                <c:pt idx="0">
                  <c:v>668</c:v>
                </c:pt>
                <c:pt idx="1">
                  <c:v>666</c:v>
                </c:pt>
                <c:pt idx="2">
                  <c:v>672</c:v>
                </c:pt>
                <c:pt idx="3">
                  <c:v>456</c:v>
                </c:pt>
                <c:pt idx="4">
                  <c:v>415</c:v>
                </c:pt>
                <c:pt idx="5">
                  <c:v>425</c:v>
                </c:pt>
                <c:pt idx="6">
                  <c:v>488</c:v>
                </c:pt>
                <c:pt idx="7">
                  <c:v>686</c:v>
                </c:pt>
                <c:pt idx="8">
                  <c:v>793</c:v>
                </c:pt>
                <c:pt idx="9">
                  <c:v>591</c:v>
                </c:pt>
              </c:numCache>
            </c:numRef>
          </c:val>
        </c:ser>
        <c:ser>
          <c:idx val="2"/>
          <c:order val="1"/>
          <c:tx>
            <c:strRef>
              <c:f>Hoja1!$A$4</c:f>
              <c:strCache>
                <c:ptCount val="1"/>
                <c:pt idx="0">
                  <c:v>Q3 (top 51 - 75 %)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Hoja1!$B$1:$K$1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Hoja1!$B$4:$K$4</c:f>
              <c:numCache>
                <c:formatCode>General</c:formatCode>
                <c:ptCount val="10"/>
                <c:pt idx="0">
                  <c:v>164</c:v>
                </c:pt>
                <c:pt idx="1">
                  <c:v>147</c:v>
                </c:pt>
                <c:pt idx="2">
                  <c:v>99</c:v>
                </c:pt>
                <c:pt idx="3">
                  <c:v>251</c:v>
                </c:pt>
                <c:pt idx="4">
                  <c:v>217</c:v>
                </c:pt>
                <c:pt idx="5">
                  <c:v>148</c:v>
                </c:pt>
                <c:pt idx="6">
                  <c:v>201</c:v>
                </c:pt>
                <c:pt idx="7">
                  <c:v>170</c:v>
                </c:pt>
                <c:pt idx="8">
                  <c:v>85</c:v>
                </c:pt>
                <c:pt idx="9">
                  <c:v>136</c:v>
                </c:pt>
              </c:numCache>
            </c:numRef>
          </c:val>
        </c:ser>
        <c:ser>
          <c:idx val="1"/>
          <c:order val="2"/>
          <c:tx>
            <c:strRef>
              <c:f>Hoja1!$A$3</c:f>
              <c:strCache>
                <c:ptCount val="1"/>
                <c:pt idx="0">
                  <c:v>Q2 (top 26 - 50 %)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Hoja1!$B$1:$K$1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Hoja1!$B$3:$K$3</c:f>
              <c:numCache>
                <c:formatCode>General</c:formatCode>
                <c:ptCount val="10"/>
                <c:pt idx="0">
                  <c:v>63</c:v>
                </c:pt>
                <c:pt idx="1">
                  <c:v>73</c:v>
                </c:pt>
                <c:pt idx="2">
                  <c:v>52</c:v>
                </c:pt>
                <c:pt idx="3">
                  <c:v>53</c:v>
                </c:pt>
                <c:pt idx="4">
                  <c:v>78</c:v>
                </c:pt>
                <c:pt idx="5">
                  <c:v>70</c:v>
                </c:pt>
                <c:pt idx="6">
                  <c:v>88</c:v>
                </c:pt>
                <c:pt idx="7">
                  <c:v>80</c:v>
                </c:pt>
                <c:pt idx="8">
                  <c:v>125</c:v>
                </c:pt>
                <c:pt idx="9">
                  <c:v>110</c:v>
                </c:pt>
              </c:numCache>
            </c:numRef>
          </c:val>
        </c:ser>
        <c:ser>
          <c:idx val="0"/>
          <c:order val="3"/>
          <c:tx>
            <c:strRef>
              <c:f>Hoja1!$A$2</c:f>
              <c:strCache>
                <c:ptCount val="1"/>
                <c:pt idx="0">
                  <c:v>Q1 (top 25 %)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Hoja1!$B$1:$K$1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Hoja1!$B$2:$K$2</c:f>
              <c:numCache>
                <c:formatCode>General</c:formatCode>
                <c:ptCount val="10"/>
                <c:pt idx="0">
                  <c:v>94</c:v>
                </c:pt>
                <c:pt idx="1">
                  <c:v>109</c:v>
                </c:pt>
                <c:pt idx="2">
                  <c:v>109</c:v>
                </c:pt>
                <c:pt idx="3">
                  <c:v>117</c:v>
                </c:pt>
                <c:pt idx="4">
                  <c:v>95</c:v>
                </c:pt>
                <c:pt idx="5">
                  <c:v>101</c:v>
                </c:pt>
                <c:pt idx="6">
                  <c:v>91</c:v>
                </c:pt>
                <c:pt idx="7">
                  <c:v>92</c:v>
                </c:pt>
                <c:pt idx="8">
                  <c:v>126</c:v>
                </c:pt>
                <c:pt idx="9">
                  <c:v>102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1333177184"/>
        <c:axId val="1333179904"/>
      </c:barChart>
      <c:catAx>
        <c:axId val="133317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333179904"/>
        <c:crosses val="autoZero"/>
        <c:auto val="1"/>
        <c:lblAlgn val="ctr"/>
        <c:lblOffset val="100"/>
        <c:noMultiLvlLbl val="0"/>
      </c:catAx>
      <c:valAx>
        <c:axId val="1333179904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33317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4541B-CC76-45A4-9A5D-C8EB853FE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17</Pages>
  <Words>4538</Words>
  <Characters>24964</Characters>
  <Application>Microsoft Office Word</Application>
  <DocSecurity>0</DocSecurity>
  <Lines>208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REVISTA</cp:lastModifiedBy>
  <cp:revision>75</cp:revision>
  <dcterms:created xsi:type="dcterms:W3CDTF">2024-01-06T13:31:00Z</dcterms:created>
  <dcterms:modified xsi:type="dcterms:W3CDTF">2025-01-28T23:40:00Z</dcterms:modified>
</cp:coreProperties>
</file>